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E2" w:rsidRDefault="0042517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4343"/>
        <w:gridCol w:w="115"/>
        <w:gridCol w:w="1281"/>
        <w:gridCol w:w="1736"/>
      </w:tblGrid>
      <w:tr w:rsidR="00B005E2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343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/>
            <w:vAlign w:val="center"/>
          </w:tcPr>
          <w:p w:rsidR="00B005E2" w:rsidRDefault="00B005E2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B005E2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343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第</w:t>
            </w:r>
            <w:r>
              <w:rPr>
                <w:rFonts w:ascii="宋体" w:hAnsi="宋体" w:cs="宋体" w:hint="eastAsia"/>
              </w:rPr>
              <w:t>五</w:t>
            </w:r>
            <w:r>
              <w:rPr>
                <w:rFonts w:ascii="宋体" w:hAnsi="宋体" w:cs="宋体"/>
              </w:rPr>
              <w:t>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组合体</w:t>
            </w:r>
          </w:p>
          <w:p w:rsidR="00B005E2" w:rsidRDefault="0042517C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/>
              </w:rPr>
              <w:t>§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组合体的尺寸标注（新授课）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/>
            <w:vAlign w:val="center"/>
          </w:tcPr>
          <w:p w:rsidR="00B005E2" w:rsidRDefault="00B005E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B005E2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343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3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B005E2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明确尺寸标注的基本要求；</w:t>
            </w:r>
          </w:p>
          <w:p w:rsidR="00B005E2" w:rsidRDefault="0042517C">
            <w:pPr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掌握尺寸标注步骤</w:t>
            </w:r>
          </w:p>
          <w:p w:rsidR="00B005E2" w:rsidRDefault="004251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：能合理标注组合体尺寸</w:t>
            </w:r>
          </w:p>
          <w:p w:rsidR="00B005E2" w:rsidRDefault="0042517C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：培养学生仔细工作的精神</w:t>
            </w:r>
          </w:p>
        </w:tc>
      </w:tr>
      <w:tr w:rsidR="00B005E2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仔细工作的工匠精神</w:t>
            </w:r>
          </w:p>
        </w:tc>
      </w:tr>
      <w:tr w:rsidR="00B005E2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005E2" w:rsidRDefault="00B005E2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B005E2" w:rsidRDefault="004251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宋体" w:hint="eastAsia"/>
              </w:rPr>
              <w:t>尺寸的分类与标注。</w:t>
            </w:r>
          </w:p>
          <w:p w:rsidR="00B005E2" w:rsidRDefault="00B005E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B005E2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B005E2" w:rsidRDefault="00B005E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B005E2" w:rsidRDefault="00B005E2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B005E2" w:rsidRDefault="00B005E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B005E2" w:rsidRDefault="0042517C">
            <w:pPr>
              <w:tabs>
                <w:tab w:val="center" w:pos="4153"/>
              </w:tabs>
              <w:spacing w:line="360" w:lineRule="auto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hint="eastAsia"/>
              </w:rPr>
              <w:t>尺寸基准的选择</w:t>
            </w:r>
          </w:p>
          <w:p w:rsidR="00B005E2" w:rsidRDefault="00B005E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05E2" w:rsidRDefault="00B005E2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B005E2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005E2" w:rsidRDefault="00B005E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05E2" w:rsidRDefault="00B005E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05E2" w:rsidRDefault="004251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B005E2" w:rsidRDefault="004251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B005E2" w:rsidRDefault="00B005E2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005E2" w:rsidRDefault="00B005E2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B005E2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B005E2" w:rsidRDefault="004251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B005E2" w:rsidRDefault="004251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B005E2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B005E2" w:rsidRDefault="004251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B005E2" w:rsidRDefault="0042517C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B005E2" w:rsidRDefault="0042517C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B005E2" w:rsidRDefault="0042517C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B005E2" w:rsidRDefault="0042517C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B005E2" w:rsidRDefault="0042517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组合体作图的主要步骤。</w:t>
            </w:r>
          </w:p>
          <w:p w:rsidR="00B005E2" w:rsidRDefault="0042517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组合体的组合形式有哪几种？</w:t>
            </w:r>
          </w:p>
          <w:p w:rsidR="00B005E2" w:rsidRDefault="0042517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B005E2" w:rsidRDefault="0042517C">
            <w:pPr>
              <w:pStyle w:val="a3"/>
              <w:spacing w:line="360" w:lineRule="auto"/>
              <w:ind w:leftChars="0" w:left="0" w:firstLineChars="200" w:firstLine="48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视图只能表达物体的形状</w:t>
            </w:r>
            <w:r>
              <w:rPr>
                <w:rFonts w:ascii="Calibri" w:hAnsi="Calibri" w:hint="eastAsia"/>
              </w:rPr>
              <w:t>,</w:t>
            </w:r>
            <w:r>
              <w:rPr>
                <w:rFonts w:ascii="Calibri" w:hAnsi="Calibri" w:hint="eastAsia"/>
              </w:rPr>
              <w:t>而物体的大小则由图样上标注的尺寸来表达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Calibri" w:hAnsi="Calibri" w:hint="eastAsia"/>
              </w:rPr>
              <w:t>这一点我们前面已经讲过</w:t>
            </w:r>
            <w:r>
              <w:rPr>
                <w:rFonts w:ascii="Calibri" w:hAnsi="Calibri" w:hint="eastAsia"/>
              </w:rPr>
              <w:t>，</w:t>
            </w:r>
            <w:r>
              <w:rPr>
                <w:rFonts w:ascii="Calibri" w:hAnsi="Calibri" w:hint="eastAsia"/>
              </w:rPr>
              <w:t>那么在三视图中如何进行尺寸的标注工作呢</w:t>
            </w:r>
            <w:r>
              <w:rPr>
                <w:rFonts w:ascii="Calibri" w:hAnsi="Calibri" w:hint="eastAsia"/>
              </w:rPr>
              <w:t>？</w:t>
            </w:r>
            <w:r>
              <w:rPr>
                <w:rFonts w:ascii="Calibri" w:hAnsi="Calibri" w:hint="eastAsia"/>
              </w:rPr>
              <w:t xml:space="preserve"> </w:t>
            </w:r>
          </w:p>
          <w:p w:rsidR="00B005E2" w:rsidRDefault="0042517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组合体尺寸标注</w:t>
            </w:r>
          </w:p>
          <w:p w:rsidR="00B005E2" w:rsidRDefault="0042517C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一）</w:t>
            </w:r>
            <w:r>
              <w:rPr>
                <w:rFonts w:hint="eastAsia"/>
                <w:b/>
              </w:rPr>
              <w:t>尺寸标注的基本要求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对组合体尺寸标注的基本要求：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正确、齐全、清晰。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带切口形体的尺寸标注</w:t>
            </w:r>
          </w:p>
          <w:p w:rsidR="00B005E2" w:rsidRDefault="0042517C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3742055</wp:posOffset>
                  </wp:positionH>
                  <wp:positionV relativeFrom="paragraph">
                    <wp:posOffset>156845</wp:posOffset>
                  </wp:positionV>
                  <wp:extent cx="1919605" cy="2007870"/>
                  <wp:effectExtent l="0" t="0" r="4445" b="1143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二）</w:t>
            </w:r>
            <w:r>
              <w:rPr>
                <w:rFonts w:hint="eastAsia"/>
                <w:b/>
              </w:rPr>
              <w:t>组合体的尺寸标注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基本方法：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尺寸齐全，不遗漏、不重复；定形、定位、定总体。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尺寸齐全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定形尺寸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定位尺寸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总体尺寸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尺寸清晰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突出特征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相对集中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布局整齐</w:t>
            </w:r>
          </w:p>
          <w:p w:rsidR="00B005E2" w:rsidRDefault="0042517C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3716655</wp:posOffset>
                  </wp:positionH>
                  <wp:positionV relativeFrom="paragraph">
                    <wp:posOffset>102235</wp:posOffset>
                  </wp:positionV>
                  <wp:extent cx="1986280" cy="1275715"/>
                  <wp:effectExtent l="0" t="0" r="13970" b="635"/>
                  <wp:wrapNone/>
                  <wp:docPr id="4" name="图片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综合应用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根据支座立体图画出其三视图并标注尺寸。</w:t>
            </w:r>
          </w:p>
          <w:p w:rsidR="00B005E2" w:rsidRDefault="0042517C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选择视图：</w:t>
            </w:r>
          </w:p>
          <w:p w:rsidR="00B005E2" w:rsidRDefault="0042517C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形体分析：</w:t>
            </w:r>
          </w:p>
          <w:p w:rsidR="00B005E2" w:rsidRDefault="0042517C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定形、定位、总体尺寸。</w:t>
            </w:r>
          </w:p>
          <w:p w:rsidR="00B005E2" w:rsidRDefault="004251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P.57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P.60</w:t>
            </w:r>
            <w:r>
              <w:rPr>
                <w:rFonts w:hint="eastAsia"/>
              </w:rPr>
              <w:t>中每页选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小题。</w:t>
            </w:r>
          </w:p>
          <w:p w:rsidR="00B005E2" w:rsidRDefault="004251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</w:t>
            </w:r>
            <w:r>
              <w:rPr>
                <w:rFonts w:hint="eastAsia"/>
                <w:b/>
                <w:sz w:val="28"/>
                <w:szCs w:val="28"/>
              </w:rPr>
              <w:t>课堂小结：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尺寸的种类；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尺寸标注的思路、方法和步骤</w:t>
            </w:r>
          </w:p>
          <w:p w:rsidR="00B005E2" w:rsidRDefault="0042517C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分解组合体各形体的三视图——逐个标注各形体的定形定位尺寸——标注总体尺寸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对所注尺寸作相应的必要的调整和补充。</w:t>
            </w:r>
          </w:p>
          <w:p w:rsidR="00B005E2" w:rsidRDefault="004251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六、作业布置</w:t>
            </w:r>
          </w:p>
          <w:p w:rsidR="00B005E2" w:rsidRDefault="0042517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P.57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P.60</w:t>
            </w:r>
            <w:r>
              <w:rPr>
                <w:rFonts w:hint="eastAsia"/>
              </w:rPr>
              <w:t>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B005E2" w:rsidRDefault="004251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B005E2" w:rsidRDefault="0042517C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B005E2" w:rsidRDefault="00B005E2"/>
          <w:p w:rsidR="00B005E2" w:rsidRDefault="00B005E2"/>
          <w:p w:rsidR="00B005E2" w:rsidRDefault="00B005E2"/>
          <w:p w:rsidR="00B005E2" w:rsidRDefault="00B005E2"/>
          <w:p w:rsidR="00B005E2" w:rsidRDefault="00B005E2">
            <w:pPr>
              <w:rPr>
                <w:sz w:val="21"/>
                <w:szCs w:val="21"/>
              </w:rPr>
            </w:pPr>
          </w:p>
          <w:p w:rsidR="00B005E2" w:rsidRDefault="00B005E2">
            <w:pPr>
              <w:rPr>
                <w:sz w:val="21"/>
                <w:szCs w:val="21"/>
              </w:rPr>
            </w:pPr>
          </w:p>
          <w:p w:rsidR="00B005E2" w:rsidRDefault="00B005E2">
            <w:pPr>
              <w:rPr>
                <w:sz w:val="21"/>
                <w:szCs w:val="21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42517C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203835</wp:posOffset>
                  </wp:positionV>
                  <wp:extent cx="1871980" cy="993140"/>
                  <wp:effectExtent l="0" t="0" r="13970" b="165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>
            <w:pPr>
              <w:rPr>
                <w:rFonts w:ascii="宋体" w:hAnsi="宋体" w:cs="宋体"/>
              </w:rPr>
            </w:pPr>
          </w:p>
          <w:p w:rsidR="00B005E2" w:rsidRDefault="00B005E2"/>
          <w:p w:rsidR="00B005E2" w:rsidRDefault="00B005E2"/>
          <w:p w:rsidR="00B005E2" w:rsidRDefault="00B005E2">
            <w:pPr>
              <w:rPr>
                <w:b/>
              </w:rPr>
            </w:pPr>
          </w:p>
          <w:p w:rsidR="00B005E2" w:rsidRDefault="00B005E2">
            <w:pPr>
              <w:rPr>
                <w:b/>
              </w:rPr>
            </w:pPr>
          </w:p>
          <w:p w:rsidR="00B005E2" w:rsidRDefault="00B005E2">
            <w:pPr>
              <w:rPr>
                <w:b/>
              </w:rPr>
            </w:pPr>
          </w:p>
          <w:p w:rsidR="00B005E2" w:rsidRDefault="00B005E2">
            <w:pPr>
              <w:rPr>
                <w:b/>
              </w:rPr>
            </w:pPr>
          </w:p>
          <w:p w:rsidR="00B005E2" w:rsidRDefault="00B005E2">
            <w:pPr>
              <w:rPr>
                <w:b/>
              </w:rPr>
            </w:pPr>
          </w:p>
          <w:p w:rsidR="00B005E2" w:rsidRDefault="00B005E2">
            <w:pPr>
              <w:rPr>
                <w:b/>
              </w:rPr>
            </w:pPr>
          </w:p>
        </w:tc>
      </w:tr>
      <w:tr w:rsidR="00B005E2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B005E2" w:rsidRDefault="0042517C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B005E2" w:rsidRDefault="0042517C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-1325245</wp:posOffset>
                  </wp:positionV>
                  <wp:extent cx="2570480" cy="5347335"/>
                  <wp:effectExtent l="0" t="0" r="5715" b="1270"/>
                  <wp:wrapNone/>
                  <wp:docPr id="5" name="图片 5" descr="9a40607d731dc9d993864e3ce458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a40607d731dc9d993864e3ce45824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 l="19707" t="2731" r="19315" b="215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70480" cy="534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B005E2" w:rsidRDefault="00B005E2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B005E2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B005E2" w:rsidRDefault="0042517C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B005E2" w:rsidRDefault="0042517C">
            <w:pPr>
              <w:ind w:firstLineChars="200" w:firstLine="480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教学中要贯彻“以读图为主”的教学原则，把教学的重心从“标注”真正转移到“识读”上来，在“识读尺寸”上下工夫。</w:t>
            </w:r>
          </w:p>
        </w:tc>
      </w:tr>
    </w:tbl>
    <w:p w:rsidR="00B005E2" w:rsidRDefault="00B005E2"/>
    <w:sectPr w:rsidR="00B005E2" w:rsidSect="00B005E2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7C" w:rsidRDefault="0042517C">
      <w:pPr>
        <w:spacing w:line="240" w:lineRule="auto"/>
      </w:pPr>
      <w:r>
        <w:separator/>
      </w:r>
    </w:p>
  </w:endnote>
  <w:endnote w:type="continuationSeparator" w:id="0">
    <w:p w:rsidR="0042517C" w:rsidRDefault="0042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7C" w:rsidRDefault="0042517C">
      <w:pPr>
        <w:spacing w:line="240" w:lineRule="auto"/>
      </w:pPr>
      <w:r>
        <w:separator/>
      </w:r>
    </w:p>
  </w:footnote>
  <w:footnote w:type="continuationSeparator" w:id="0">
    <w:p w:rsidR="0042517C" w:rsidRDefault="004251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E2" w:rsidRDefault="0042517C">
    <w:pPr>
      <w:pStyle w:val="a4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B005E2" w:rsidRDefault="00B005E2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187D3872"/>
    <w:rsid w:val="001D2830"/>
    <w:rsid w:val="0042517C"/>
    <w:rsid w:val="00B005E2"/>
    <w:rsid w:val="187D3872"/>
    <w:rsid w:val="206A32DD"/>
    <w:rsid w:val="234F1FB7"/>
    <w:rsid w:val="24FE19F0"/>
    <w:rsid w:val="29AD42C2"/>
    <w:rsid w:val="3A965A47"/>
    <w:rsid w:val="445A72B1"/>
    <w:rsid w:val="670F39FC"/>
    <w:rsid w:val="6D0E4172"/>
    <w:rsid w:val="6D71552B"/>
    <w:rsid w:val="6DDE16DF"/>
    <w:rsid w:val="715C5C4B"/>
    <w:rsid w:val="759E273F"/>
    <w:rsid w:val="7DD3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005E2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iPriority w:val="99"/>
    <w:qFormat/>
    <w:rsid w:val="00B005E2"/>
    <w:pPr>
      <w:spacing w:after="120"/>
      <w:ind w:leftChars="200" w:left="420"/>
    </w:pPr>
  </w:style>
  <w:style w:type="paragraph" w:styleId="a4">
    <w:name w:val="header"/>
    <w:basedOn w:val="a"/>
    <w:autoRedefine/>
    <w:qFormat/>
    <w:rsid w:val="00B0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1D28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D2830"/>
    <w:rPr>
      <w:rFonts w:ascii="Times New Roman" w:eastAsia="宋体" w:hAnsi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1D283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1D2830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26412;&#26399;&#19978;&#20132;&#36164;&#26009;/&#32032;&#26448;/&#20363;&#39064;5-1%20&#23610;&#23544;&#26631;&#27880;.sw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3</cp:revision>
  <cp:lastPrinted>2024-01-16T07:51:00Z</cp:lastPrinted>
  <dcterms:created xsi:type="dcterms:W3CDTF">2022-10-12T11:22:00Z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CE0056F3E3754EA4BC17007CDB694C0C</vt:lpwstr>
  </property>
</Properties>
</file>