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23858">
      <w:pPr>
        <w:jc w:val="center"/>
        <w:rPr>
          <w:rFonts w:hint="eastAsia" w:ascii="宋体" w:hAnsi="宋体"/>
          <w:b/>
          <w:sz w:val="44"/>
          <w:szCs w:val="44"/>
        </w:rPr>
      </w:pPr>
      <w:r>
        <w:rPr>
          <w:rFonts w:hint="eastAsia" w:ascii="宋体" w:hAnsi="宋体"/>
          <w:b/>
          <w:sz w:val="44"/>
          <w:szCs w:val="44"/>
        </w:rPr>
        <w:t>一体化课程教案设计</w:t>
      </w:r>
    </w:p>
    <w:tbl>
      <w:tblPr>
        <w:tblStyle w:val="5"/>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409"/>
        <w:gridCol w:w="1663"/>
        <w:gridCol w:w="2028"/>
        <w:gridCol w:w="703"/>
      </w:tblGrid>
      <w:tr w14:paraId="03C6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exact"/>
          <w:jc w:val="center"/>
        </w:trPr>
        <w:tc>
          <w:tcPr>
            <w:tcW w:w="1779" w:type="dxa"/>
            <w:vAlign w:val="center"/>
          </w:tcPr>
          <w:p w14:paraId="38E84363">
            <w:pPr>
              <w:jc w:val="center"/>
              <w:rPr>
                <w:b/>
                <w:sz w:val="28"/>
                <w:szCs w:val="28"/>
              </w:rPr>
            </w:pPr>
            <w:r>
              <w:rPr>
                <w:rFonts w:hint="eastAsia"/>
                <w:b/>
                <w:sz w:val="28"/>
                <w:szCs w:val="28"/>
              </w:rPr>
              <w:t>授课科目</w:t>
            </w:r>
          </w:p>
        </w:tc>
        <w:tc>
          <w:tcPr>
            <w:tcW w:w="2409" w:type="dxa"/>
            <w:vAlign w:val="center"/>
          </w:tcPr>
          <w:p w14:paraId="416E0861">
            <w:pPr>
              <w:jc w:val="center"/>
              <w:rPr>
                <w:szCs w:val="21"/>
              </w:rPr>
            </w:pPr>
          </w:p>
        </w:tc>
        <w:tc>
          <w:tcPr>
            <w:tcW w:w="1663" w:type="dxa"/>
            <w:vAlign w:val="center"/>
          </w:tcPr>
          <w:p w14:paraId="35444742">
            <w:pPr>
              <w:jc w:val="center"/>
              <w:rPr>
                <w:b/>
                <w:sz w:val="28"/>
                <w:szCs w:val="28"/>
              </w:rPr>
            </w:pPr>
            <w:r>
              <w:rPr>
                <w:rFonts w:hint="eastAsia"/>
                <w:b/>
                <w:sz w:val="28"/>
                <w:szCs w:val="28"/>
              </w:rPr>
              <w:t>授课任务</w:t>
            </w:r>
          </w:p>
        </w:tc>
        <w:tc>
          <w:tcPr>
            <w:tcW w:w="2731" w:type="dxa"/>
            <w:gridSpan w:val="2"/>
            <w:vAlign w:val="center"/>
          </w:tcPr>
          <w:p w14:paraId="176E7689">
            <w:pPr>
              <w:jc w:val="center"/>
              <w:rPr>
                <w:szCs w:val="21"/>
              </w:rPr>
            </w:pPr>
          </w:p>
        </w:tc>
      </w:tr>
      <w:tr w14:paraId="15960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647258A6">
            <w:pPr>
              <w:jc w:val="center"/>
              <w:rPr>
                <w:rFonts w:hint="eastAsia" w:ascii="宋体" w:hAnsi="宋体"/>
                <w:b/>
                <w:sz w:val="24"/>
              </w:rPr>
            </w:pPr>
            <w:r>
              <w:rPr>
                <w:rFonts w:hint="eastAsia" w:ascii="宋体" w:hAnsi="宋体"/>
                <w:b/>
                <w:sz w:val="24"/>
              </w:rPr>
              <w:t>授课科目</w:t>
            </w:r>
          </w:p>
        </w:tc>
        <w:tc>
          <w:tcPr>
            <w:tcW w:w="2409" w:type="dxa"/>
            <w:vAlign w:val="center"/>
          </w:tcPr>
          <w:p w14:paraId="11BFBE36">
            <w:pPr>
              <w:jc w:val="center"/>
              <w:rPr>
                <w:b/>
                <w:szCs w:val="21"/>
              </w:rPr>
            </w:pPr>
            <w:r>
              <w:rPr>
                <w:b/>
                <w:szCs w:val="21"/>
              </w:rPr>
              <w:t>MAYA</w:t>
            </w:r>
          </w:p>
        </w:tc>
        <w:tc>
          <w:tcPr>
            <w:tcW w:w="1663" w:type="dxa"/>
            <w:vAlign w:val="center"/>
          </w:tcPr>
          <w:p w14:paraId="03F0D24C">
            <w:pPr>
              <w:jc w:val="center"/>
              <w:rPr>
                <w:b/>
                <w:sz w:val="24"/>
              </w:rPr>
            </w:pPr>
            <w:r>
              <w:rPr>
                <w:rFonts w:hint="eastAsia" w:ascii="宋体" w:hAnsi="宋体"/>
                <w:b/>
                <w:sz w:val="24"/>
              </w:rPr>
              <w:t>授课教师</w:t>
            </w:r>
          </w:p>
        </w:tc>
        <w:tc>
          <w:tcPr>
            <w:tcW w:w="2731" w:type="dxa"/>
            <w:gridSpan w:val="2"/>
            <w:vAlign w:val="center"/>
          </w:tcPr>
          <w:p w14:paraId="48C05552">
            <w:pPr>
              <w:jc w:val="center"/>
              <w:rPr>
                <w:szCs w:val="21"/>
              </w:rPr>
            </w:pPr>
            <w:r>
              <w:rPr>
                <w:szCs w:val="21"/>
              </w:rPr>
              <w:t>高飞</w:t>
            </w:r>
          </w:p>
        </w:tc>
      </w:tr>
      <w:tr w14:paraId="1232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38C91450">
            <w:pPr>
              <w:jc w:val="center"/>
              <w:rPr>
                <w:rFonts w:hint="eastAsia" w:ascii="宋体" w:hAnsi="宋体"/>
                <w:b/>
                <w:sz w:val="24"/>
              </w:rPr>
            </w:pPr>
            <w:r>
              <w:rPr>
                <w:rFonts w:hint="eastAsia"/>
                <w:b/>
                <w:sz w:val="24"/>
              </w:rPr>
              <w:t>授课内容</w:t>
            </w:r>
          </w:p>
        </w:tc>
        <w:tc>
          <w:tcPr>
            <w:tcW w:w="2409" w:type="dxa"/>
            <w:vAlign w:val="center"/>
          </w:tcPr>
          <w:p w14:paraId="151D2133">
            <w:pPr>
              <w:jc w:val="center"/>
              <w:rPr>
                <w:szCs w:val="21"/>
              </w:rPr>
            </w:pPr>
            <w:r>
              <w:rPr>
                <w:rFonts w:hint="eastAsia"/>
                <w:szCs w:val="21"/>
              </w:rPr>
              <w:t>关键帧动画控制工具</w:t>
            </w:r>
          </w:p>
        </w:tc>
        <w:tc>
          <w:tcPr>
            <w:tcW w:w="1663" w:type="dxa"/>
            <w:vAlign w:val="center"/>
          </w:tcPr>
          <w:p w14:paraId="198F56BB">
            <w:pPr>
              <w:jc w:val="center"/>
              <w:rPr>
                <w:sz w:val="24"/>
              </w:rPr>
            </w:pPr>
            <w:r>
              <w:rPr>
                <w:rFonts w:hint="eastAsia"/>
                <w:b/>
                <w:sz w:val="24"/>
              </w:rPr>
              <w:t>授课班级</w:t>
            </w:r>
          </w:p>
        </w:tc>
        <w:tc>
          <w:tcPr>
            <w:tcW w:w="2731" w:type="dxa"/>
            <w:gridSpan w:val="2"/>
            <w:vAlign w:val="center"/>
          </w:tcPr>
          <w:p w14:paraId="2AFEF610">
            <w:pPr>
              <w:jc w:val="center"/>
              <w:rPr>
                <w:sz w:val="24"/>
              </w:rPr>
            </w:pPr>
          </w:p>
        </w:tc>
      </w:tr>
      <w:tr w14:paraId="15D8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779" w:type="dxa"/>
            <w:vAlign w:val="center"/>
          </w:tcPr>
          <w:p w14:paraId="3810E149">
            <w:pPr>
              <w:jc w:val="center"/>
              <w:rPr>
                <w:rFonts w:hint="eastAsia" w:ascii="宋体" w:hAnsi="宋体"/>
                <w:b/>
                <w:sz w:val="24"/>
              </w:rPr>
            </w:pPr>
            <w:r>
              <w:rPr>
                <w:rFonts w:hint="eastAsia"/>
                <w:b/>
                <w:sz w:val="24"/>
              </w:rPr>
              <w:t>授课方法</w:t>
            </w:r>
          </w:p>
        </w:tc>
        <w:tc>
          <w:tcPr>
            <w:tcW w:w="2409" w:type="dxa"/>
            <w:vAlign w:val="center"/>
          </w:tcPr>
          <w:p w14:paraId="7A9F74FF">
            <w:pPr>
              <w:jc w:val="center"/>
              <w:rPr>
                <w:b/>
                <w:sz w:val="24"/>
              </w:rPr>
            </w:pPr>
            <w:r>
              <w:rPr>
                <w:b/>
                <w:sz w:val="24"/>
              </w:rPr>
              <w:t>教授</w:t>
            </w:r>
          </w:p>
        </w:tc>
        <w:tc>
          <w:tcPr>
            <w:tcW w:w="1663" w:type="dxa"/>
            <w:vAlign w:val="center"/>
          </w:tcPr>
          <w:p w14:paraId="525865C7">
            <w:pPr>
              <w:jc w:val="center"/>
              <w:rPr>
                <w:b/>
                <w:sz w:val="24"/>
              </w:rPr>
            </w:pPr>
            <w:r>
              <w:rPr>
                <w:rFonts w:hint="eastAsia"/>
                <w:b/>
                <w:sz w:val="24"/>
              </w:rPr>
              <w:t>课时数</w:t>
            </w:r>
          </w:p>
        </w:tc>
        <w:tc>
          <w:tcPr>
            <w:tcW w:w="2731" w:type="dxa"/>
            <w:gridSpan w:val="2"/>
            <w:vAlign w:val="center"/>
          </w:tcPr>
          <w:p w14:paraId="244568F9">
            <w:pPr>
              <w:jc w:val="center"/>
              <w:rPr>
                <w:sz w:val="24"/>
              </w:rPr>
            </w:pPr>
            <w:r>
              <w:rPr>
                <w:rFonts w:hint="eastAsia"/>
                <w:sz w:val="24"/>
              </w:rPr>
              <w:t>2</w:t>
            </w:r>
          </w:p>
        </w:tc>
      </w:tr>
      <w:tr w14:paraId="21F2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779" w:type="dxa"/>
            <w:vAlign w:val="center"/>
          </w:tcPr>
          <w:p w14:paraId="3BE0214B">
            <w:pPr>
              <w:jc w:val="center"/>
              <w:rPr>
                <w:rFonts w:hint="eastAsia" w:ascii="宋体" w:hAnsi="宋体"/>
                <w:szCs w:val="21"/>
              </w:rPr>
            </w:pPr>
            <w:r>
              <w:rPr>
                <w:rFonts w:hint="eastAsia" w:ascii="宋体" w:hAnsi="宋体"/>
                <w:b/>
                <w:sz w:val="24"/>
              </w:rPr>
              <w:t>学习目标</w:t>
            </w:r>
          </w:p>
        </w:tc>
        <w:tc>
          <w:tcPr>
            <w:tcW w:w="6803" w:type="dxa"/>
            <w:gridSpan w:val="4"/>
            <w:vAlign w:val="center"/>
          </w:tcPr>
          <w:p w14:paraId="206A1D4E">
            <w:pPr>
              <w:spacing w:line="300" w:lineRule="exact"/>
              <w:rPr>
                <w:rFonts w:hint="eastAsia" w:ascii="宋体" w:hAnsi="宋体"/>
                <w:szCs w:val="21"/>
              </w:rPr>
            </w:pPr>
            <w:r>
              <w:rPr>
                <w:rFonts w:hint="eastAsia"/>
                <w:sz w:val="24"/>
              </w:rPr>
              <w:t>掌握：学会使用关键帧K动画</w:t>
            </w:r>
            <w:r>
              <w:rPr>
                <w:rFonts w:ascii="宋体" w:hAnsi="宋体"/>
                <w:szCs w:val="21"/>
              </w:rPr>
              <w:t xml:space="preserve"> </w:t>
            </w:r>
          </w:p>
        </w:tc>
      </w:tr>
      <w:tr w14:paraId="120B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9" w:type="dxa"/>
            <w:vAlign w:val="center"/>
          </w:tcPr>
          <w:p w14:paraId="003170B4">
            <w:pPr>
              <w:jc w:val="center"/>
              <w:rPr>
                <w:rFonts w:hint="eastAsia" w:ascii="宋体" w:hAnsi="宋体"/>
                <w:b/>
                <w:sz w:val="24"/>
              </w:rPr>
            </w:pPr>
            <w:r>
              <w:rPr>
                <w:rFonts w:hint="eastAsia" w:ascii="宋体" w:hAnsi="宋体" w:cs="宋体"/>
                <w:b/>
                <w:sz w:val="24"/>
              </w:rPr>
              <w:t>思政要点</w:t>
            </w:r>
          </w:p>
        </w:tc>
        <w:tc>
          <w:tcPr>
            <w:tcW w:w="6803" w:type="dxa"/>
            <w:gridSpan w:val="4"/>
            <w:vAlign w:val="center"/>
          </w:tcPr>
          <w:p w14:paraId="03BD58F9">
            <w:pPr>
              <w:spacing w:line="300" w:lineRule="exact"/>
              <w:rPr>
                <w:rFonts w:hint="eastAsia" w:ascii="宋体" w:hAnsi="宋体"/>
                <w:szCs w:val="21"/>
              </w:rPr>
            </w:pPr>
            <w:r>
              <w:rPr>
                <w:rFonts w:ascii="宋体" w:hAnsi="宋体"/>
                <w:szCs w:val="21"/>
              </w:rPr>
              <w:t>青年兴则国兴，青年强则国强，弘扬精益求精的工匠精神，技能成才技能报国。</w:t>
            </w:r>
          </w:p>
        </w:tc>
      </w:tr>
      <w:tr w14:paraId="0080B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779" w:type="dxa"/>
            <w:vMerge w:val="restart"/>
            <w:vAlign w:val="center"/>
          </w:tcPr>
          <w:p w14:paraId="4C66E93C">
            <w:pPr>
              <w:jc w:val="center"/>
              <w:rPr>
                <w:rFonts w:hint="eastAsia" w:ascii="宋体" w:hAnsi="宋体"/>
                <w:b/>
                <w:sz w:val="28"/>
                <w:szCs w:val="28"/>
              </w:rPr>
            </w:pPr>
            <w:r>
              <w:rPr>
                <w:rFonts w:hint="eastAsia" w:ascii="宋体" w:hAnsi="宋体"/>
                <w:b/>
                <w:sz w:val="24"/>
              </w:rPr>
              <w:t>重点难点</w:t>
            </w:r>
          </w:p>
        </w:tc>
        <w:tc>
          <w:tcPr>
            <w:tcW w:w="6803" w:type="dxa"/>
            <w:gridSpan w:val="4"/>
            <w:vAlign w:val="center"/>
          </w:tcPr>
          <w:p w14:paraId="230E8E95">
            <w:pPr>
              <w:spacing w:line="360" w:lineRule="auto"/>
              <w:rPr>
                <w:color w:val="000000"/>
                <w:sz w:val="24"/>
              </w:rPr>
            </w:pPr>
            <w:r>
              <w:rPr>
                <w:rFonts w:hint="eastAsia"/>
                <w:color w:val="000000"/>
                <w:sz w:val="24"/>
              </w:rPr>
              <w:t>教学重点：</w:t>
            </w:r>
            <w:r>
              <w:rPr>
                <w:rFonts w:hint="eastAsia"/>
                <w:sz w:val="24"/>
              </w:rPr>
              <w:t>动画控制的工具，时间滑块、播放控制器</w:t>
            </w:r>
            <w:r>
              <w:rPr>
                <w:color w:val="000000"/>
                <w:sz w:val="24"/>
              </w:rPr>
              <w:t xml:space="preserve"> </w:t>
            </w:r>
          </w:p>
        </w:tc>
      </w:tr>
      <w:tr w14:paraId="364D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779" w:type="dxa"/>
            <w:vMerge w:val="continue"/>
            <w:vAlign w:val="center"/>
          </w:tcPr>
          <w:p w14:paraId="65B7409A">
            <w:pPr>
              <w:jc w:val="center"/>
              <w:rPr>
                <w:rFonts w:hint="eastAsia" w:ascii="宋体" w:hAnsi="宋体"/>
                <w:b/>
                <w:sz w:val="28"/>
                <w:szCs w:val="28"/>
              </w:rPr>
            </w:pPr>
          </w:p>
        </w:tc>
        <w:tc>
          <w:tcPr>
            <w:tcW w:w="6803" w:type="dxa"/>
            <w:gridSpan w:val="4"/>
            <w:vAlign w:val="center"/>
          </w:tcPr>
          <w:p w14:paraId="4236404B">
            <w:pPr>
              <w:spacing w:line="360" w:lineRule="auto"/>
              <w:rPr>
                <w:color w:val="000000"/>
                <w:sz w:val="24"/>
              </w:rPr>
            </w:pPr>
            <w:r>
              <w:rPr>
                <w:rFonts w:hint="eastAsia"/>
                <w:color w:val="000000"/>
                <w:sz w:val="24"/>
              </w:rPr>
              <w:t>教学难点：</w:t>
            </w:r>
            <w:r>
              <w:rPr>
                <w:color w:val="000000"/>
                <w:sz w:val="24"/>
              </w:rPr>
              <w:t xml:space="preserve"> 学会使用动画控制工具完成K帧</w:t>
            </w:r>
          </w:p>
        </w:tc>
      </w:tr>
      <w:tr w14:paraId="4E67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79" w:type="dxa"/>
            <w:vAlign w:val="center"/>
          </w:tcPr>
          <w:p w14:paraId="4FCADBE6">
            <w:pPr>
              <w:jc w:val="center"/>
              <w:rPr>
                <w:rFonts w:hint="eastAsia" w:ascii="宋体" w:hAnsi="宋体"/>
                <w:b/>
                <w:sz w:val="24"/>
              </w:rPr>
            </w:pPr>
            <w:r>
              <w:rPr>
                <w:rFonts w:hint="eastAsia" w:ascii="宋体" w:hAnsi="宋体"/>
                <w:b/>
                <w:sz w:val="24"/>
              </w:rPr>
              <w:t>教学准备</w:t>
            </w:r>
          </w:p>
        </w:tc>
        <w:tc>
          <w:tcPr>
            <w:tcW w:w="6803" w:type="dxa"/>
            <w:gridSpan w:val="4"/>
            <w:vAlign w:val="center"/>
          </w:tcPr>
          <w:p w14:paraId="3462D3E2">
            <w:pPr>
              <w:spacing w:line="400" w:lineRule="exact"/>
              <w:rPr>
                <w:color w:val="FF0000"/>
                <w:sz w:val="24"/>
              </w:rPr>
            </w:pPr>
            <w:r>
              <w:rPr>
                <w:rFonts w:hint="eastAsia"/>
                <w:sz w:val="24"/>
              </w:rPr>
              <w:t>工具、多媒体课件、计算机，MAYA</w:t>
            </w:r>
          </w:p>
        </w:tc>
      </w:tr>
      <w:tr w14:paraId="1A20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779" w:type="dxa"/>
            <w:vAlign w:val="center"/>
          </w:tcPr>
          <w:p w14:paraId="6B8D396E">
            <w:pPr>
              <w:jc w:val="center"/>
              <w:rPr>
                <w:rFonts w:hint="eastAsia" w:ascii="宋体" w:hAnsi="宋体"/>
                <w:b/>
                <w:sz w:val="24"/>
              </w:rPr>
            </w:pPr>
            <w:r>
              <w:rPr>
                <w:rFonts w:hint="eastAsia" w:ascii="宋体" w:hAnsi="宋体"/>
                <w:b/>
                <w:sz w:val="24"/>
              </w:rPr>
              <w:t>安全规范</w:t>
            </w:r>
          </w:p>
          <w:p w14:paraId="23E133B6">
            <w:pPr>
              <w:jc w:val="center"/>
              <w:rPr>
                <w:rFonts w:hint="eastAsia" w:ascii="宋体" w:hAnsi="宋体"/>
                <w:b/>
                <w:sz w:val="28"/>
                <w:szCs w:val="28"/>
              </w:rPr>
            </w:pPr>
          </w:p>
        </w:tc>
        <w:tc>
          <w:tcPr>
            <w:tcW w:w="6803" w:type="dxa"/>
            <w:gridSpan w:val="4"/>
            <w:vAlign w:val="center"/>
          </w:tcPr>
          <w:p w14:paraId="1189A59C">
            <w:pPr>
              <w:pStyle w:val="9"/>
              <w:spacing w:line="360" w:lineRule="exact"/>
              <w:jc w:val="left"/>
              <w:rPr>
                <w:sz w:val="24"/>
              </w:rPr>
            </w:pPr>
          </w:p>
          <w:p w14:paraId="68A31900">
            <w:pPr>
              <w:pStyle w:val="9"/>
              <w:spacing w:line="360" w:lineRule="exact"/>
              <w:jc w:val="left"/>
              <w:rPr>
                <w:sz w:val="24"/>
              </w:rPr>
            </w:pPr>
            <w:r>
              <w:rPr>
                <w:rFonts w:hint="eastAsia"/>
                <w:sz w:val="24"/>
              </w:rPr>
              <w:t>1.在指定机位；不得擅自移动拆装设备。</w:t>
            </w:r>
          </w:p>
          <w:p w14:paraId="54031234">
            <w:pPr>
              <w:pStyle w:val="9"/>
              <w:spacing w:line="360" w:lineRule="exact"/>
              <w:jc w:val="left"/>
              <w:rPr>
                <w:sz w:val="24"/>
              </w:rPr>
            </w:pPr>
            <w:r>
              <w:rPr>
                <w:rFonts w:hint="eastAsia"/>
                <w:sz w:val="24"/>
              </w:rPr>
              <w:t>2.保持机房操作台的整洁，禁放垃圾和杂物。</w:t>
            </w:r>
          </w:p>
          <w:p w14:paraId="14DE42BD">
            <w:pPr>
              <w:spacing w:line="360" w:lineRule="exact"/>
              <w:jc w:val="left"/>
              <w:rPr>
                <w:sz w:val="24"/>
              </w:rPr>
            </w:pPr>
            <w:r>
              <w:rPr>
                <w:rFonts w:hint="eastAsia"/>
                <w:sz w:val="24"/>
              </w:rPr>
              <w:t>3. 未经指导老师许可，禁止实训操作，更不允许乱动电源开关。</w:t>
            </w:r>
          </w:p>
          <w:p w14:paraId="2DB30B14">
            <w:pPr>
              <w:pStyle w:val="9"/>
              <w:spacing w:line="360" w:lineRule="exact"/>
              <w:jc w:val="left"/>
              <w:rPr>
                <w:sz w:val="24"/>
              </w:rPr>
            </w:pPr>
            <w:r>
              <w:rPr>
                <w:rFonts w:hint="eastAsia"/>
                <w:sz w:val="24"/>
              </w:rPr>
              <w:t>4. 严禁私自操作他人机器；</w:t>
            </w:r>
          </w:p>
          <w:p w14:paraId="48BCBD81">
            <w:pPr>
              <w:pStyle w:val="9"/>
              <w:spacing w:line="360" w:lineRule="exact"/>
              <w:jc w:val="left"/>
              <w:rPr>
                <w:sz w:val="24"/>
              </w:rPr>
            </w:pPr>
            <w:r>
              <w:rPr>
                <w:rFonts w:hint="eastAsia"/>
                <w:sz w:val="24"/>
              </w:rPr>
              <w:t>5.禁止携带手提电脑进入机房。</w:t>
            </w:r>
          </w:p>
          <w:p w14:paraId="0BBEE365">
            <w:pPr>
              <w:spacing w:line="360" w:lineRule="exact"/>
              <w:jc w:val="left"/>
              <w:rPr>
                <w:sz w:val="24"/>
              </w:rPr>
            </w:pPr>
            <w:r>
              <w:rPr>
                <w:rFonts w:hint="eastAsia"/>
                <w:sz w:val="24"/>
              </w:rPr>
              <w:t>6 课题完成后，需将所用电脑关机，显示器关屏，凳子放回指定位置，整理机房卫生。</w:t>
            </w:r>
          </w:p>
          <w:p w14:paraId="352651E3">
            <w:pPr>
              <w:spacing w:line="360" w:lineRule="exact"/>
              <w:jc w:val="left"/>
              <w:rPr>
                <w:sz w:val="24"/>
              </w:rPr>
            </w:pPr>
          </w:p>
        </w:tc>
      </w:tr>
      <w:tr w14:paraId="521A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79" w:type="dxa"/>
            <w:gridSpan w:val="4"/>
            <w:vAlign w:val="center"/>
          </w:tcPr>
          <w:p w14:paraId="6548F1BF">
            <w:pPr>
              <w:jc w:val="center"/>
              <w:rPr>
                <w:rFonts w:hint="eastAsia" w:ascii="宋体" w:hAnsi="宋体"/>
                <w:b/>
                <w:sz w:val="28"/>
                <w:szCs w:val="28"/>
              </w:rPr>
            </w:pPr>
            <w:r>
              <w:rPr>
                <w:rFonts w:hint="eastAsia" w:ascii="宋体" w:hAnsi="宋体"/>
                <w:b/>
                <w:sz w:val="28"/>
                <w:szCs w:val="28"/>
              </w:rPr>
              <w:t>教学内容与环节流程设计</w:t>
            </w:r>
          </w:p>
        </w:tc>
        <w:tc>
          <w:tcPr>
            <w:tcW w:w="703" w:type="dxa"/>
            <w:vAlign w:val="center"/>
          </w:tcPr>
          <w:p w14:paraId="3A6F1237">
            <w:pPr>
              <w:jc w:val="center"/>
              <w:rPr>
                <w:rFonts w:hint="eastAsia" w:ascii="宋体" w:hAnsi="宋体"/>
                <w:b/>
                <w:sz w:val="24"/>
              </w:rPr>
            </w:pPr>
            <w:r>
              <w:rPr>
                <w:rFonts w:hint="eastAsia" w:ascii="宋体" w:hAnsi="宋体"/>
                <w:b/>
                <w:sz w:val="24"/>
              </w:rPr>
              <w:t>师生互动</w:t>
            </w:r>
          </w:p>
        </w:tc>
      </w:tr>
      <w:tr w14:paraId="100D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879" w:type="dxa"/>
            <w:gridSpan w:val="4"/>
            <w:vAlign w:val="center"/>
          </w:tcPr>
          <w:p w14:paraId="61E170EB">
            <w:pPr>
              <w:ind w:left="105"/>
              <w:rPr>
                <w:rFonts w:hint="eastAsia" w:ascii="宋体" w:hAnsi="宋体"/>
                <w:b/>
                <w:sz w:val="24"/>
              </w:rPr>
            </w:pPr>
            <w:r>
              <w:rPr>
                <w:rFonts w:hint="eastAsia" w:ascii="宋体" w:hAnsi="宋体"/>
                <w:b/>
                <w:sz w:val="24"/>
              </w:rPr>
              <w:t>一、安全教育</w:t>
            </w:r>
          </w:p>
          <w:p w14:paraId="20B5CB2E">
            <w:pPr>
              <w:spacing w:line="360" w:lineRule="auto"/>
              <w:ind w:firstLine="120" w:firstLineChars="50"/>
              <w:rPr>
                <w:rFonts w:hint="eastAsia" w:ascii="宋体" w:hAnsi="宋体"/>
                <w:sz w:val="24"/>
              </w:rPr>
            </w:pPr>
            <w:r>
              <w:rPr>
                <w:rFonts w:hint="eastAsia" w:ascii="宋体" w:hAnsi="宋体"/>
                <w:sz w:val="24"/>
              </w:rPr>
              <w:t>1</w:t>
            </w:r>
            <w:r>
              <w:rPr>
                <w:rFonts w:hint="eastAsia"/>
                <w:sz w:val="24"/>
              </w:rPr>
              <w:t>．</w:t>
            </w:r>
            <w:r>
              <w:rPr>
                <w:rFonts w:hint="eastAsia" w:ascii="宋体" w:hAnsi="宋体"/>
                <w:sz w:val="24"/>
              </w:rPr>
              <w:t>学科代表讲授机房使用和操作规程</w:t>
            </w:r>
          </w:p>
          <w:p w14:paraId="79405516">
            <w:pPr>
              <w:spacing w:line="360" w:lineRule="auto"/>
              <w:ind w:left="105"/>
              <w:rPr>
                <w:rFonts w:hint="eastAsia" w:ascii="宋体" w:hAnsi="宋体"/>
                <w:sz w:val="24"/>
              </w:rPr>
            </w:pPr>
            <w:r>
              <w:rPr>
                <w:rFonts w:hint="eastAsia" w:ascii="宋体" w:hAnsi="宋体"/>
                <w:sz w:val="24"/>
              </w:rPr>
              <w:t>2</w:t>
            </w:r>
            <w:r>
              <w:rPr>
                <w:rFonts w:hint="eastAsia"/>
                <w:sz w:val="24"/>
              </w:rPr>
              <w:t>．</w:t>
            </w:r>
            <w:r>
              <w:rPr>
                <w:rFonts w:hint="eastAsia" w:ascii="宋体" w:hAnsi="宋体"/>
                <w:sz w:val="24"/>
              </w:rPr>
              <w:t>检查机器并作记录。</w:t>
            </w:r>
          </w:p>
          <w:p w14:paraId="340D21BB">
            <w:pPr>
              <w:spacing w:line="360" w:lineRule="auto"/>
              <w:ind w:left="105"/>
              <w:rPr>
                <w:rFonts w:hint="eastAsia" w:ascii="宋体" w:hAnsi="宋体"/>
                <w:sz w:val="24"/>
              </w:rPr>
            </w:pPr>
            <w:r>
              <w:rPr>
                <w:rFonts w:hint="eastAsia" w:ascii="宋体" w:hAnsi="宋体"/>
                <w:sz w:val="24"/>
              </w:rPr>
              <w:t>3</w:t>
            </w:r>
            <w:r>
              <w:rPr>
                <w:rFonts w:hint="eastAsia"/>
                <w:sz w:val="24"/>
              </w:rPr>
              <w:t>．</w:t>
            </w:r>
            <w:r>
              <w:rPr>
                <w:rFonts w:hint="eastAsia" w:ascii="宋体" w:hAnsi="宋体"/>
                <w:sz w:val="24"/>
              </w:rPr>
              <w:t>学生出勤统计：由学科代表点名，并记录在机房使用记录，并以短信方式通知班主任。</w:t>
            </w:r>
          </w:p>
          <w:p w14:paraId="76D3DCC5">
            <w:pPr>
              <w:ind w:left="105"/>
              <w:rPr>
                <w:rFonts w:hint="eastAsia" w:ascii="宋体" w:hAnsi="宋体"/>
                <w:b/>
                <w:sz w:val="24"/>
              </w:rPr>
            </w:pPr>
            <w:r>
              <w:rPr>
                <w:rFonts w:hint="eastAsia" w:ascii="宋体" w:hAnsi="宋体"/>
                <w:b/>
                <w:sz w:val="24"/>
              </w:rPr>
              <w:t>二、回顾复习</w:t>
            </w:r>
          </w:p>
          <w:p w14:paraId="38C9699A">
            <w:pPr>
              <w:spacing w:line="400" w:lineRule="exact"/>
              <w:rPr>
                <w:sz w:val="24"/>
              </w:rPr>
            </w:pPr>
            <w:r>
              <w:rPr>
                <w:rFonts w:hint="eastAsia"/>
                <w:sz w:val="24"/>
              </w:rPr>
              <w:t xml:space="preserve"> </w:t>
            </w:r>
            <w:r>
              <w:rPr>
                <w:sz w:val="24"/>
              </w:rPr>
              <w:t xml:space="preserve">    </w:t>
            </w:r>
            <w:r>
              <w:rPr>
                <w:rFonts w:hint="eastAsia"/>
                <w:sz w:val="24"/>
              </w:rPr>
              <w:t>回顾上一学期基础操作的命令</w:t>
            </w:r>
          </w:p>
          <w:p w14:paraId="21E5127D">
            <w:pPr>
              <w:ind w:left="105"/>
              <w:rPr>
                <w:rFonts w:hint="eastAsia" w:ascii="宋体" w:hAnsi="宋体"/>
                <w:b/>
                <w:sz w:val="24"/>
              </w:rPr>
            </w:pPr>
            <w:r>
              <w:rPr>
                <w:rFonts w:hint="eastAsia" w:ascii="宋体" w:hAnsi="宋体"/>
                <w:b/>
                <w:sz w:val="24"/>
              </w:rPr>
              <w:t>三、任务准备</w:t>
            </w:r>
          </w:p>
          <w:p w14:paraId="6C02FB35">
            <w:pPr>
              <w:spacing w:line="360" w:lineRule="auto"/>
              <w:ind w:firstLine="480" w:firstLineChars="200"/>
              <w:rPr>
                <w:rFonts w:hint="eastAsia" w:ascii="宋体" w:hAnsi="宋体" w:cs="Courier New"/>
                <w:bCs/>
                <w:sz w:val="24"/>
              </w:rPr>
            </w:pPr>
            <w:r>
              <w:rPr>
                <w:rFonts w:hint="eastAsia"/>
                <w:kern w:val="0"/>
                <w:sz w:val="24"/>
              </w:rPr>
              <w:t>MAYA软件</w:t>
            </w:r>
            <w:r>
              <w:rPr>
                <w:rFonts w:ascii="宋体" w:hAnsi="宋体" w:cs="Courier New"/>
                <w:bCs/>
                <w:sz w:val="24"/>
              </w:rPr>
              <w:t xml:space="preserve"> </w:t>
            </w:r>
          </w:p>
          <w:p w14:paraId="496C0A21">
            <w:pPr>
              <w:spacing w:line="360" w:lineRule="auto"/>
              <w:ind w:firstLine="120" w:firstLineChars="50"/>
              <w:rPr>
                <w:rFonts w:hint="eastAsia" w:ascii="宋体" w:hAnsi="宋体"/>
                <w:b/>
                <w:sz w:val="24"/>
              </w:rPr>
            </w:pPr>
            <w:r>
              <w:rPr>
                <w:rFonts w:hint="eastAsia" w:ascii="宋体" w:hAnsi="宋体"/>
                <w:b/>
                <w:sz w:val="24"/>
              </w:rPr>
              <w:t>四、任务实施</w:t>
            </w:r>
          </w:p>
          <w:p w14:paraId="50CD60CA">
            <w:pPr>
              <w:jc w:val="left"/>
              <w:rPr>
                <w:rFonts w:hint="eastAsia" w:ascii="宋体" w:hAnsi="宋体"/>
                <w:sz w:val="24"/>
              </w:rPr>
            </w:pPr>
            <w:r>
              <w:rPr>
                <w:rFonts w:hint="eastAsia" w:ascii="宋体" w:hAnsi="宋体"/>
                <w:sz w:val="24"/>
              </w:rPr>
              <w:t>1、关键帧动画控制工具。</w:t>
            </w:r>
          </w:p>
          <w:p w14:paraId="72070630">
            <w:pPr>
              <w:jc w:val="left"/>
              <w:rPr>
                <w:rFonts w:hint="eastAsia" w:ascii="宋体" w:hAnsi="宋体"/>
                <w:sz w:val="24"/>
              </w:rPr>
            </w:pPr>
            <w:r>
              <w:drawing>
                <wp:inline distT="0" distB="0" distL="0" distR="0">
                  <wp:extent cx="4866005" cy="69723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66005" cy="697230"/>
                          </a:xfrm>
                          <a:prstGeom prst="rect">
                            <a:avLst/>
                          </a:prstGeom>
                        </pic:spPr>
                      </pic:pic>
                    </a:graphicData>
                  </a:graphic>
                </wp:inline>
              </w:drawing>
            </w:r>
          </w:p>
          <w:p w14:paraId="1285535B">
            <w:pPr>
              <w:rPr>
                <w:rFonts w:hint="eastAsia" w:ascii="宋体" w:hAnsi="宋体"/>
                <w:sz w:val="24"/>
              </w:rPr>
            </w:pPr>
            <w:r>
              <w:rPr>
                <w:rFonts w:hint="eastAsia" w:ascii="宋体" w:hAnsi="宋体"/>
                <w:sz w:val="24"/>
              </w:rPr>
              <w:t>2、动画控制的工具</w:t>
            </w:r>
          </w:p>
          <w:p w14:paraId="1FDB7D89">
            <w:r>
              <w:drawing>
                <wp:inline distT="0" distB="0" distL="0" distR="0">
                  <wp:extent cx="4866005" cy="100838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866005" cy="1008380"/>
                          </a:xfrm>
                          <a:prstGeom prst="rect">
                            <a:avLst/>
                          </a:prstGeom>
                        </pic:spPr>
                      </pic:pic>
                    </a:graphicData>
                  </a:graphic>
                </wp:inline>
              </w:drawing>
            </w:r>
          </w:p>
          <w:p w14:paraId="426BC271">
            <w:pPr>
              <w:jc w:val="left"/>
              <w:rPr>
                <w:rFonts w:hint="eastAsia" w:ascii="宋体" w:hAnsi="宋体"/>
                <w:sz w:val="24"/>
              </w:rPr>
            </w:pPr>
            <w:r>
              <w:rPr>
                <w:rFonts w:hint="eastAsia" w:ascii="宋体" w:hAnsi="宋体"/>
                <w:sz w:val="24"/>
              </w:rPr>
              <w:t>3、时间滑块</w:t>
            </w:r>
          </w:p>
          <w:p w14:paraId="3B0F4271">
            <w:pPr>
              <w:jc w:val="left"/>
              <w:rPr>
                <w:rFonts w:hint="eastAsia" w:ascii="宋体" w:hAnsi="宋体"/>
                <w:sz w:val="24"/>
              </w:rPr>
            </w:pPr>
            <w:r>
              <w:drawing>
                <wp:inline distT="0" distB="0" distL="0" distR="0">
                  <wp:extent cx="4866005" cy="18802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4866005" cy="1880235"/>
                          </a:xfrm>
                          <a:prstGeom prst="rect">
                            <a:avLst/>
                          </a:prstGeom>
                        </pic:spPr>
                      </pic:pic>
                    </a:graphicData>
                  </a:graphic>
                </wp:inline>
              </w:drawing>
            </w:r>
          </w:p>
          <w:p w14:paraId="5374B746">
            <w:r>
              <w:drawing>
                <wp:inline distT="0" distB="0" distL="0" distR="0">
                  <wp:extent cx="4866005" cy="15068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4866005" cy="1506855"/>
                          </a:xfrm>
                          <a:prstGeom prst="rect">
                            <a:avLst/>
                          </a:prstGeom>
                        </pic:spPr>
                      </pic:pic>
                    </a:graphicData>
                  </a:graphic>
                </wp:inline>
              </w:drawing>
            </w:r>
          </w:p>
          <w:p w14:paraId="3FA7EA8C">
            <w:r>
              <w:rPr>
                <w:rFonts w:hint="eastAsia"/>
              </w:rPr>
              <w:t>4、范围滑块</w:t>
            </w:r>
          </w:p>
          <w:p w14:paraId="27DDC8D7">
            <w:pPr>
              <w:jc w:val="left"/>
            </w:pPr>
            <w:r>
              <w:drawing>
                <wp:inline distT="0" distB="0" distL="0" distR="0">
                  <wp:extent cx="4866005" cy="12896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866005" cy="1289685"/>
                          </a:xfrm>
                          <a:prstGeom prst="rect">
                            <a:avLst/>
                          </a:prstGeom>
                        </pic:spPr>
                      </pic:pic>
                    </a:graphicData>
                  </a:graphic>
                </wp:inline>
              </w:drawing>
            </w:r>
          </w:p>
          <w:p w14:paraId="026E9AA1">
            <w:r>
              <w:rPr>
                <w:rFonts w:hint="eastAsia"/>
              </w:rPr>
              <w:t>5、播放控制器</w:t>
            </w:r>
          </w:p>
          <w:p w14:paraId="682EC0A4">
            <w:r>
              <w:drawing>
                <wp:inline distT="0" distB="0" distL="0" distR="0">
                  <wp:extent cx="4866005" cy="3552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4866005" cy="3552190"/>
                          </a:xfrm>
                          <a:prstGeom prst="rect">
                            <a:avLst/>
                          </a:prstGeom>
                        </pic:spPr>
                      </pic:pic>
                    </a:graphicData>
                  </a:graphic>
                </wp:inline>
              </w:drawing>
            </w:r>
          </w:p>
          <w:p w14:paraId="64A14F96">
            <w:r>
              <w:rPr>
                <w:rFonts w:hint="eastAsia"/>
              </w:rPr>
              <w:t>6、关键帧编辑菜单</w:t>
            </w:r>
          </w:p>
          <w:p w14:paraId="1B770F93">
            <w:r>
              <w:drawing>
                <wp:inline distT="0" distB="0" distL="0" distR="0">
                  <wp:extent cx="3742690" cy="27616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3742857" cy="2761905"/>
                          </a:xfrm>
                          <a:prstGeom prst="rect">
                            <a:avLst/>
                          </a:prstGeom>
                        </pic:spPr>
                      </pic:pic>
                    </a:graphicData>
                  </a:graphic>
                </wp:inline>
              </w:drawing>
            </w:r>
          </w:p>
          <w:p w14:paraId="419D4B53">
            <w:r>
              <w:rPr>
                <w:rFonts w:hint="eastAsia"/>
              </w:rPr>
              <w:t>7、其他控制</w:t>
            </w:r>
          </w:p>
          <w:p w14:paraId="4A5F8F96">
            <w:r>
              <w:drawing>
                <wp:inline distT="0" distB="0" distL="0" distR="0">
                  <wp:extent cx="3866515" cy="28759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3866667" cy="2876190"/>
                          </a:xfrm>
                          <a:prstGeom prst="rect">
                            <a:avLst/>
                          </a:prstGeom>
                        </pic:spPr>
                      </pic:pic>
                    </a:graphicData>
                  </a:graphic>
                </wp:inline>
              </w:drawing>
            </w:r>
          </w:p>
          <w:p w14:paraId="4F143E90">
            <w:pPr>
              <w:rPr>
                <w:rFonts w:hint="eastAsia" w:ascii="宋体" w:hAnsi="宋体"/>
                <w:b/>
                <w:sz w:val="24"/>
              </w:rPr>
            </w:pPr>
            <w:r>
              <w:rPr>
                <w:rFonts w:hint="eastAsia" w:ascii="宋体" w:hAnsi="宋体"/>
                <w:b/>
                <w:sz w:val="24"/>
              </w:rPr>
              <w:t>五、验收评价</w:t>
            </w:r>
          </w:p>
          <w:p w14:paraId="56B108AE">
            <w:pPr>
              <w:pStyle w:val="9"/>
              <w:spacing w:line="360" w:lineRule="auto"/>
              <w:ind w:firstLine="120" w:firstLineChars="50"/>
              <w:jc w:val="left"/>
              <w:rPr>
                <w:sz w:val="24"/>
              </w:rPr>
            </w:pPr>
            <w:r>
              <w:rPr>
                <w:rFonts w:hint="eastAsia"/>
                <w:sz w:val="24"/>
              </w:rPr>
              <w:t>1.</w:t>
            </w:r>
            <w:r>
              <w:rPr>
                <w:sz w:val="24"/>
              </w:rPr>
              <w:t>上讲台操作演示</w:t>
            </w:r>
          </w:p>
          <w:p w14:paraId="60A6EA67">
            <w:pPr>
              <w:pStyle w:val="9"/>
              <w:spacing w:line="360" w:lineRule="auto"/>
              <w:ind w:firstLine="120" w:firstLineChars="50"/>
              <w:jc w:val="left"/>
              <w:rPr>
                <w:sz w:val="24"/>
              </w:rPr>
            </w:pPr>
            <w:r>
              <w:rPr>
                <w:rFonts w:hint="eastAsia"/>
                <w:sz w:val="24"/>
              </w:rPr>
              <w:t>2.在本机位完成设计制作</w:t>
            </w:r>
          </w:p>
          <w:p w14:paraId="7E7B6088">
            <w:pPr>
              <w:pStyle w:val="9"/>
              <w:spacing w:line="360" w:lineRule="auto"/>
              <w:ind w:firstLine="120" w:firstLineChars="50"/>
              <w:jc w:val="left"/>
              <w:rPr>
                <w:sz w:val="24"/>
              </w:rPr>
            </w:pPr>
            <w:r>
              <w:rPr>
                <w:rFonts w:hint="eastAsia"/>
                <w:sz w:val="24"/>
              </w:rPr>
              <w:t>3.点评、并上传作业</w:t>
            </w:r>
          </w:p>
          <w:p w14:paraId="5E334FEB">
            <w:pPr>
              <w:spacing w:line="360" w:lineRule="auto"/>
              <w:rPr>
                <w:rFonts w:ascii="Times New Roman" w:hAnsi="Times New Roman" w:eastAsia="宋体" w:cs="Times New Roman"/>
                <w:sz w:val="24"/>
              </w:rPr>
            </w:pPr>
            <w:r>
              <w:rPr>
                <w:rFonts w:hint="eastAsia" w:ascii="宋体" w:hAnsi="宋体"/>
                <w:b/>
                <w:sz w:val="24"/>
              </w:rPr>
              <w:t>六、总结反馈</w:t>
            </w:r>
          </w:p>
          <w:p w14:paraId="718DD6CA">
            <w:pPr>
              <w:spacing w:line="360" w:lineRule="auto"/>
              <w:rPr>
                <w:rFonts w:hint="eastAsia" w:ascii="宋体" w:hAnsi="宋体"/>
                <w:b/>
                <w:sz w:val="24"/>
              </w:rPr>
            </w:pPr>
            <w:r>
              <w:rPr>
                <w:rFonts w:hint="eastAsia" w:ascii="宋体" w:hAnsi="宋体"/>
                <w:b/>
                <w:sz w:val="24"/>
              </w:rPr>
              <w:t>七、作业布置</w:t>
            </w:r>
          </w:p>
          <w:p w14:paraId="6975FD37">
            <w:pPr>
              <w:spacing w:line="360" w:lineRule="auto"/>
              <w:rPr>
                <w:rFonts w:hint="eastAsia" w:ascii="宋体" w:hAnsi="宋体"/>
                <w:b/>
                <w:sz w:val="24"/>
              </w:rPr>
            </w:pPr>
            <w:r>
              <w:rPr>
                <w:rFonts w:hint="eastAsia" w:ascii="宋体" w:hAnsi="宋体"/>
                <w:b/>
                <w:sz w:val="24"/>
              </w:rPr>
              <w:t>根据老师所讲解的步骤，测试各各命令滑块的使用</w:t>
            </w:r>
          </w:p>
          <w:p w14:paraId="6E800E4E">
            <w:pPr>
              <w:spacing w:line="360" w:lineRule="auto"/>
              <w:rPr>
                <w:rFonts w:hint="eastAsia" w:ascii="宋体" w:hAnsi="宋体"/>
                <w:b/>
                <w:sz w:val="24"/>
              </w:rPr>
            </w:pPr>
            <w:r>
              <w:rPr>
                <w:rFonts w:hint="eastAsia" w:ascii="宋体" w:hAnsi="宋体"/>
                <w:b/>
                <w:sz w:val="24"/>
              </w:rPr>
              <w:t>八、课堂记录</w:t>
            </w:r>
          </w:p>
          <w:p w14:paraId="41B1B2AF">
            <w:pPr>
              <w:spacing w:line="360" w:lineRule="auto"/>
              <w:ind w:firstLine="600" w:firstLineChars="250"/>
              <w:rPr>
                <w:rFonts w:hint="eastAsia" w:ascii="宋体" w:hAnsi="宋体"/>
                <w:sz w:val="24"/>
              </w:rPr>
            </w:pPr>
            <w:r>
              <w:rPr>
                <w:rFonts w:hint="eastAsia" w:ascii="宋体" w:hAnsi="宋体"/>
                <w:sz w:val="24"/>
              </w:rPr>
              <w:t>１.教师填写课堂记录表</w:t>
            </w:r>
          </w:p>
          <w:p w14:paraId="5920B03A">
            <w:pPr>
              <w:spacing w:line="360" w:lineRule="auto"/>
              <w:ind w:firstLine="600" w:firstLineChars="250"/>
              <w:rPr>
                <w:rFonts w:hint="eastAsia" w:ascii="宋体" w:hAnsi="宋体"/>
                <w:sz w:val="24"/>
              </w:rPr>
            </w:pPr>
            <w:r>
              <w:rPr>
                <w:rFonts w:hint="eastAsia" w:ascii="宋体" w:hAnsi="宋体"/>
                <w:sz w:val="24"/>
              </w:rPr>
              <w:t>２.班主任反馈本班缺勤学生及存在问题。</w:t>
            </w:r>
          </w:p>
        </w:tc>
        <w:tc>
          <w:tcPr>
            <w:tcW w:w="703" w:type="dxa"/>
            <w:vAlign w:val="center"/>
          </w:tcPr>
          <w:p w14:paraId="52BD3ECB">
            <w:pPr>
              <w:rPr>
                <w:rFonts w:ascii="宋体" w:hAnsi="宋体"/>
                <w:sz w:val="24"/>
              </w:rPr>
            </w:pPr>
          </w:p>
          <w:p w14:paraId="55470D3B">
            <w:pPr>
              <w:rPr>
                <w:rFonts w:ascii="宋体" w:hAnsi="宋体"/>
                <w:sz w:val="24"/>
              </w:rPr>
            </w:pPr>
          </w:p>
          <w:p w14:paraId="4AB16249">
            <w:pPr>
              <w:rPr>
                <w:rFonts w:ascii="宋体" w:hAnsi="宋体"/>
                <w:sz w:val="24"/>
              </w:rPr>
            </w:pPr>
          </w:p>
          <w:p w14:paraId="33F0685F">
            <w:pPr>
              <w:rPr>
                <w:rFonts w:ascii="宋体" w:hAnsi="宋体"/>
                <w:sz w:val="24"/>
              </w:rPr>
            </w:pPr>
          </w:p>
          <w:p w14:paraId="524F5BF1">
            <w:pPr>
              <w:rPr>
                <w:rFonts w:ascii="宋体" w:hAnsi="宋体"/>
                <w:sz w:val="24"/>
              </w:rPr>
            </w:pPr>
          </w:p>
          <w:p w14:paraId="5B3E054F">
            <w:pPr>
              <w:rPr>
                <w:rFonts w:ascii="宋体" w:hAnsi="宋体"/>
                <w:sz w:val="24"/>
              </w:rPr>
            </w:pPr>
          </w:p>
          <w:p w14:paraId="49C3ECF4">
            <w:pPr>
              <w:rPr>
                <w:rFonts w:ascii="宋体" w:hAnsi="宋体"/>
                <w:sz w:val="24"/>
              </w:rPr>
            </w:pPr>
          </w:p>
          <w:p w14:paraId="77437E51">
            <w:pPr>
              <w:rPr>
                <w:rFonts w:ascii="宋体" w:hAnsi="宋体"/>
                <w:sz w:val="24"/>
              </w:rPr>
            </w:pPr>
          </w:p>
          <w:p w14:paraId="2699ACF7">
            <w:pPr>
              <w:rPr>
                <w:rFonts w:ascii="宋体" w:hAnsi="宋体"/>
                <w:sz w:val="24"/>
              </w:rPr>
            </w:pPr>
          </w:p>
          <w:p w14:paraId="75343B70">
            <w:pPr>
              <w:rPr>
                <w:rFonts w:ascii="宋体" w:hAnsi="宋体"/>
                <w:sz w:val="24"/>
              </w:rPr>
            </w:pPr>
          </w:p>
          <w:p w14:paraId="7B087A28">
            <w:pPr>
              <w:rPr>
                <w:rFonts w:ascii="宋体" w:hAnsi="宋体"/>
                <w:sz w:val="24"/>
              </w:rPr>
            </w:pPr>
          </w:p>
          <w:p w14:paraId="265478D6">
            <w:pPr>
              <w:rPr>
                <w:rFonts w:ascii="宋体" w:hAnsi="宋体"/>
                <w:sz w:val="24"/>
              </w:rPr>
            </w:pPr>
          </w:p>
          <w:p w14:paraId="1FAE7A6B">
            <w:pPr>
              <w:rPr>
                <w:rFonts w:ascii="宋体" w:hAnsi="宋体"/>
                <w:sz w:val="24"/>
              </w:rPr>
            </w:pPr>
          </w:p>
          <w:p w14:paraId="0F73CE2C">
            <w:pPr>
              <w:rPr>
                <w:rFonts w:ascii="宋体" w:hAnsi="宋体"/>
                <w:sz w:val="24"/>
              </w:rPr>
            </w:pPr>
            <w:r>
              <w:rPr>
                <w:rFonts w:hint="eastAsia" w:ascii="宋体" w:hAnsi="宋体"/>
                <w:sz w:val="24"/>
              </w:rPr>
              <w:t>听取讲解做好笔记</w:t>
            </w:r>
          </w:p>
          <w:p w14:paraId="1FE10D94">
            <w:pPr>
              <w:rPr>
                <w:rFonts w:ascii="宋体" w:hAnsi="宋体"/>
                <w:sz w:val="24"/>
              </w:rPr>
            </w:pPr>
          </w:p>
          <w:p w14:paraId="073A39C4">
            <w:pPr>
              <w:rPr>
                <w:rFonts w:ascii="宋体" w:hAnsi="宋体"/>
                <w:sz w:val="24"/>
              </w:rPr>
            </w:pPr>
          </w:p>
          <w:p w14:paraId="67FE2ED9">
            <w:pPr>
              <w:rPr>
                <w:rFonts w:ascii="宋体" w:hAnsi="宋体"/>
                <w:sz w:val="24"/>
              </w:rPr>
            </w:pPr>
          </w:p>
          <w:p w14:paraId="57DB939F">
            <w:pPr>
              <w:rPr>
                <w:rFonts w:ascii="宋体" w:hAnsi="宋体"/>
                <w:sz w:val="24"/>
              </w:rPr>
            </w:pPr>
          </w:p>
          <w:p w14:paraId="2C7CB058">
            <w:pPr>
              <w:rPr>
                <w:rFonts w:ascii="宋体" w:hAnsi="宋体"/>
                <w:sz w:val="24"/>
              </w:rPr>
            </w:pPr>
          </w:p>
          <w:p w14:paraId="1A5AA811">
            <w:pPr>
              <w:rPr>
                <w:rFonts w:ascii="宋体" w:hAnsi="宋体"/>
                <w:sz w:val="24"/>
              </w:rPr>
            </w:pPr>
          </w:p>
          <w:p w14:paraId="2C958871">
            <w:pPr>
              <w:rPr>
                <w:rFonts w:ascii="宋体" w:hAnsi="宋体"/>
                <w:sz w:val="24"/>
              </w:rPr>
            </w:pPr>
          </w:p>
          <w:p w14:paraId="3D75440A">
            <w:pPr>
              <w:rPr>
                <w:rFonts w:ascii="宋体" w:hAnsi="宋体"/>
                <w:sz w:val="24"/>
              </w:rPr>
            </w:pPr>
          </w:p>
          <w:p w14:paraId="561573F1">
            <w:pPr>
              <w:rPr>
                <w:rFonts w:hint="eastAsia" w:ascii="宋体" w:hAnsi="宋体"/>
                <w:sz w:val="24"/>
              </w:rPr>
            </w:pPr>
            <w:r>
              <w:rPr>
                <w:rFonts w:hint="eastAsia" w:ascii="宋体" w:hAnsi="宋体"/>
                <w:sz w:val="24"/>
              </w:rPr>
              <w:t>完成操作，熟悉命令</w:t>
            </w:r>
          </w:p>
        </w:tc>
      </w:tr>
      <w:tr w14:paraId="55E3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82" w:type="dxa"/>
            <w:gridSpan w:val="5"/>
          </w:tcPr>
          <w:p w14:paraId="79B29AFB">
            <w:pPr>
              <w:rPr>
                <w:rFonts w:hint="eastAsia" w:ascii="宋体" w:hAnsi="宋体"/>
                <w:b/>
                <w:sz w:val="24"/>
              </w:rPr>
            </w:pPr>
            <w:r>
              <w:rPr>
                <w:rFonts w:hint="eastAsia" w:ascii="宋体" w:hAnsi="宋体"/>
                <w:b/>
                <w:sz w:val="24"/>
              </w:rPr>
              <w:t>教后小结与反思：</w:t>
            </w:r>
          </w:p>
          <w:p w14:paraId="53F0874B">
            <w:pPr>
              <w:rPr>
                <w:rFonts w:hint="eastAsia" w:ascii="宋体" w:hAnsi="宋体"/>
                <w:b/>
                <w:sz w:val="24"/>
              </w:rPr>
            </w:pPr>
          </w:p>
          <w:p w14:paraId="4D8328AE">
            <w:pPr>
              <w:rPr>
                <w:rFonts w:hint="eastAsia" w:ascii="宋体" w:hAnsi="宋体"/>
                <w:b/>
                <w:sz w:val="24"/>
              </w:rPr>
            </w:pPr>
          </w:p>
          <w:p w14:paraId="3BBC6C49">
            <w:pPr>
              <w:rPr>
                <w:rFonts w:hint="eastAsia" w:ascii="宋体" w:hAnsi="宋体"/>
                <w:b/>
                <w:sz w:val="24"/>
              </w:rPr>
            </w:pPr>
          </w:p>
          <w:p w14:paraId="4692F487">
            <w:pPr>
              <w:rPr>
                <w:rFonts w:hint="eastAsia" w:ascii="宋体" w:hAnsi="宋体"/>
                <w:b/>
                <w:sz w:val="24"/>
              </w:rPr>
            </w:pPr>
          </w:p>
          <w:p w14:paraId="0EBBA7E0">
            <w:pPr>
              <w:rPr>
                <w:rFonts w:hint="eastAsia" w:ascii="宋体" w:hAnsi="宋体"/>
                <w:b/>
                <w:sz w:val="24"/>
              </w:rPr>
            </w:pPr>
          </w:p>
          <w:p w14:paraId="50240521">
            <w:pPr>
              <w:rPr>
                <w:rFonts w:hint="eastAsia" w:ascii="宋体" w:hAnsi="宋体"/>
                <w:b/>
                <w:sz w:val="24"/>
              </w:rPr>
            </w:pPr>
          </w:p>
          <w:p w14:paraId="10E5AB24">
            <w:pPr>
              <w:rPr>
                <w:rFonts w:hint="eastAsia" w:ascii="宋体" w:hAnsi="宋体"/>
                <w:b/>
                <w:sz w:val="24"/>
              </w:rPr>
            </w:pPr>
          </w:p>
        </w:tc>
      </w:tr>
    </w:tbl>
    <w:p w14:paraId="0B9A3472"/>
    <w:p w14:paraId="35DAC278"/>
    <w:p w14:paraId="24635342"/>
    <w:p w14:paraId="117DC067"/>
    <w:p w14:paraId="204AF674"/>
    <w:p w14:paraId="76DD7B1B"/>
    <w:p w14:paraId="29C8B924"/>
    <w:p w14:paraId="14735726">
      <w:pPr>
        <w:jc w:val="center"/>
        <w:rPr>
          <w:rFonts w:hint="eastAsia" w:ascii="宋体" w:hAnsi="宋体"/>
          <w:b/>
          <w:sz w:val="44"/>
          <w:szCs w:val="44"/>
        </w:rPr>
      </w:pPr>
      <w:r>
        <w:rPr>
          <w:rFonts w:hint="eastAsia" w:ascii="宋体" w:hAnsi="宋体"/>
          <w:b/>
          <w:sz w:val="44"/>
          <w:szCs w:val="44"/>
        </w:rPr>
        <w:t>一体化课程教案设计</w:t>
      </w:r>
    </w:p>
    <w:tbl>
      <w:tblPr>
        <w:tblStyle w:val="5"/>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409"/>
        <w:gridCol w:w="1663"/>
        <w:gridCol w:w="2028"/>
        <w:gridCol w:w="703"/>
      </w:tblGrid>
      <w:tr w14:paraId="70B4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exact"/>
          <w:jc w:val="center"/>
        </w:trPr>
        <w:tc>
          <w:tcPr>
            <w:tcW w:w="1779" w:type="dxa"/>
            <w:vAlign w:val="center"/>
          </w:tcPr>
          <w:p w14:paraId="27E301B5">
            <w:pPr>
              <w:jc w:val="center"/>
              <w:rPr>
                <w:b/>
                <w:sz w:val="28"/>
                <w:szCs w:val="28"/>
              </w:rPr>
            </w:pPr>
            <w:r>
              <w:rPr>
                <w:rFonts w:hint="eastAsia"/>
                <w:b/>
                <w:sz w:val="28"/>
                <w:szCs w:val="28"/>
              </w:rPr>
              <w:t>授课科目</w:t>
            </w:r>
          </w:p>
        </w:tc>
        <w:tc>
          <w:tcPr>
            <w:tcW w:w="2409" w:type="dxa"/>
            <w:vAlign w:val="center"/>
          </w:tcPr>
          <w:p w14:paraId="4AC5395F">
            <w:pPr>
              <w:jc w:val="center"/>
              <w:rPr>
                <w:szCs w:val="21"/>
              </w:rPr>
            </w:pPr>
          </w:p>
        </w:tc>
        <w:tc>
          <w:tcPr>
            <w:tcW w:w="1663" w:type="dxa"/>
            <w:vAlign w:val="center"/>
          </w:tcPr>
          <w:p w14:paraId="0B36C955">
            <w:pPr>
              <w:jc w:val="center"/>
              <w:rPr>
                <w:b/>
                <w:sz w:val="28"/>
                <w:szCs w:val="28"/>
              </w:rPr>
            </w:pPr>
            <w:r>
              <w:rPr>
                <w:rFonts w:hint="eastAsia"/>
                <w:b/>
                <w:sz w:val="28"/>
                <w:szCs w:val="28"/>
              </w:rPr>
              <w:t>授课任务</w:t>
            </w:r>
          </w:p>
        </w:tc>
        <w:tc>
          <w:tcPr>
            <w:tcW w:w="2731" w:type="dxa"/>
            <w:gridSpan w:val="2"/>
            <w:vAlign w:val="center"/>
          </w:tcPr>
          <w:p w14:paraId="4FD670DC">
            <w:pPr>
              <w:jc w:val="center"/>
              <w:rPr>
                <w:szCs w:val="21"/>
              </w:rPr>
            </w:pPr>
          </w:p>
        </w:tc>
      </w:tr>
      <w:tr w14:paraId="5DD4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573F0EE2">
            <w:pPr>
              <w:jc w:val="center"/>
              <w:rPr>
                <w:rFonts w:hint="eastAsia" w:ascii="宋体" w:hAnsi="宋体"/>
                <w:b/>
                <w:sz w:val="24"/>
              </w:rPr>
            </w:pPr>
            <w:r>
              <w:rPr>
                <w:rFonts w:hint="eastAsia" w:ascii="宋体" w:hAnsi="宋体"/>
                <w:b/>
                <w:sz w:val="24"/>
              </w:rPr>
              <w:t>授课科目</w:t>
            </w:r>
          </w:p>
        </w:tc>
        <w:tc>
          <w:tcPr>
            <w:tcW w:w="2409" w:type="dxa"/>
            <w:vAlign w:val="center"/>
          </w:tcPr>
          <w:p w14:paraId="292AD24A">
            <w:pPr>
              <w:jc w:val="center"/>
              <w:rPr>
                <w:b/>
                <w:szCs w:val="21"/>
              </w:rPr>
            </w:pPr>
            <w:r>
              <w:rPr>
                <w:b/>
                <w:szCs w:val="21"/>
              </w:rPr>
              <w:t>MAYA</w:t>
            </w:r>
          </w:p>
        </w:tc>
        <w:tc>
          <w:tcPr>
            <w:tcW w:w="1663" w:type="dxa"/>
            <w:vAlign w:val="center"/>
          </w:tcPr>
          <w:p w14:paraId="6AD220B8">
            <w:pPr>
              <w:jc w:val="center"/>
              <w:rPr>
                <w:b/>
                <w:sz w:val="24"/>
              </w:rPr>
            </w:pPr>
            <w:r>
              <w:rPr>
                <w:rFonts w:hint="eastAsia" w:ascii="宋体" w:hAnsi="宋体"/>
                <w:b/>
                <w:sz w:val="24"/>
              </w:rPr>
              <w:t>授课教师</w:t>
            </w:r>
          </w:p>
        </w:tc>
        <w:tc>
          <w:tcPr>
            <w:tcW w:w="2731" w:type="dxa"/>
            <w:gridSpan w:val="2"/>
            <w:vAlign w:val="center"/>
          </w:tcPr>
          <w:p w14:paraId="1A3E29C2">
            <w:pPr>
              <w:jc w:val="center"/>
              <w:rPr>
                <w:szCs w:val="21"/>
              </w:rPr>
            </w:pPr>
            <w:r>
              <w:rPr>
                <w:szCs w:val="21"/>
              </w:rPr>
              <w:t>高飞</w:t>
            </w:r>
          </w:p>
        </w:tc>
      </w:tr>
      <w:tr w14:paraId="04F4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443612B9">
            <w:pPr>
              <w:jc w:val="center"/>
              <w:rPr>
                <w:rFonts w:hint="eastAsia" w:ascii="宋体" w:hAnsi="宋体"/>
                <w:b/>
                <w:sz w:val="24"/>
              </w:rPr>
            </w:pPr>
            <w:r>
              <w:rPr>
                <w:rFonts w:hint="eastAsia"/>
                <w:b/>
                <w:sz w:val="24"/>
              </w:rPr>
              <w:t>授课内容</w:t>
            </w:r>
          </w:p>
        </w:tc>
        <w:tc>
          <w:tcPr>
            <w:tcW w:w="2409" w:type="dxa"/>
            <w:vAlign w:val="center"/>
          </w:tcPr>
          <w:p w14:paraId="69792B94">
            <w:pPr>
              <w:jc w:val="center"/>
              <w:rPr>
                <w:szCs w:val="21"/>
              </w:rPr>
            </w:pPr>
            <w:r>
              <w:rPr>
                <w:b/>
                <w:szCs w:val="21"/>
              </w:rPr>
              <w:t>关键帧动画-小球弹跳</w:t>
            </w:r>
          </w:p>
        </w:tc>
        <w:tc>
          <w:tcPr>
            <w:tcW w:w="1663" w:type="dxa"/>
            <w:vAlign w:val="center"/>
          </w:tcPr>
          <w:p w14:paraId="6889CDF1">
            <w:pPr>
              <w:jc w:val="center"/>
              <w:rPr>
                <w:sz w:val="24"/>
              </w:rPr>
            </w:pPr>
            <w:r>
              <w:rPr>
                <w:rFonts w:hint="eastAsia"/>
                <w:b/>
                <w:sz w:val="24"/>
              </w:rPr>
              <w:t>授课班级</w:t>
            </w:r>
          </w:p>
        </w:tc>
        <w:tc>
          <w:tcPr>
            <w:tcW w:w="2731" w:type="dxa"/>
            <w:gridSpan w:val="2"/>
            <w:vAlign w:val="center"/>
          </w:tcPr>
          <w:p w14:paraId="09AE7617">
            <w:pPr>
              <w:jc w:val="center"/>
              <w:rPr>
                <w:sz w:val="24"/>
              </w:rPr>
            </w:pPr>
            <w:bookmarkStart w:id="0" w:name="_GoBack"/>
            <w:bookmarkEnd w:id="0"/>
          </w:p>
        </w:tc>
      </w:tr>
      <w:tr w14:paraId="774A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779" w:type="dxa"/>
            <w:vAlign w:val="center"/>
          </w:tcPr>
          <w:p w14:paraId="44480F14">
            <w:pPr>
              <w:jc w:val="center"/>
              <w:rPr>
                <w:rFonts w:hint="eastAsia" w:ascii="宋体" w:hAnsi="宋体"/>
                <w:b/>
                <w:sz w:val="24"/>
              </w:rPr>
            </w:pPr>
            <w:r>
              <w:rPr>
                <w:rFonts w:hint="eastAsia"/>
                <w:b/>
                <w:sz w:val="24"/>
              </w:rPr>
              <w:t>授课方法</w:t>
            </w:r>
          </w:p>
        </w:tc>
        <w:tc>
          <w:tcPr>
            <w:tcW w:w="2409" w:type="dxa"/>
            <w:vAlign w:val="center"/>
          </w:tcPr>
          <w:p w14:paraId="1B775CF7">
            <w:pPr>
              <w:jc w:val="center"/>
              <w:rPr>
                <w:b/>
                <w:sz w:val="24"/>
              </w:rPr>
            </w:pPr>
            <w:r>
              <w:rPr>
                <w:b/>
                <w:sz w:val="24"/>
              </w:rPr>
              <w:t>教授</w:t>
            </w:r>
          </w:p>
        </w:tc>
        <w:tc>
          <w:tcPr>
            <w:tcW w:w="1663" w:type="dxa"/>
            <w:vAlign w:val="center"/>
          </w:tcPr>
          <w:p w14:paraId="4D363C62">
            <w:pPr>
              <w:jc w:val="center"/>
              <w:rPr>
                <w:b/>
                <w:sz w:val="24"/>
              </w:rPr>
            </w:pPr>
            <w:r>
              <w:rPr>
                <w:rFonts w:hint="eastAsia"/>
                <w:b/>
                <w:sz w:val="24"/>
              </w:rPr>
              <w:t>课时数</w:t>
            </w:r>
          </w:p>
        </w:tc>
        <w:tc>
          <w:tcPr>
            <w:tcW w:w="2731" w:type="dxa"/>
            <w:gridSpan w:val="2"/>
            <w:vAlign w:val="center"/>
          </w:tcPr>
          <w:p w14:paraId="34B74E79">
            <w:pPr>
              <w:jc w:val="center"/>
              <w:rPr>
                <w:sz w:val="24"/>
              </w:rPr>
            </w:pPr>
            <w:r>
              <w:rPr>
                <w:rFonts w:hint="eastAsia"/>
                <w:sz w:val="24"/>
              </w:rPr>
              <w:t>2</w:t>
            </w:r>
          </w:p>
        </w:tc>
      </w:tr>
      <w:tr w14:paraId="0393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779" w:type="dxa"/>
            <w:vAlign w:val="center"/>
          </w:tcPr>
          <w:p w14:paraId="789597C3">
            <w:pPr>
              <w:jc w:val="center"/>
              <w:rPr>
                <w:rFonts w:hint="eastAsia" w:ascii="宋体" w:hAnsi="宋体"/>
                <w:szCs w:val="21"/>
              </w:rPr>
            </w:pPr>
            <w:r>
              <w:rPr>
                <w:rFonts w:hint="eastAsia" w:ascii="宋体" w:hAnsi="宋体"/>
                <w:b/>
                <w:sz w:val="24"/>
              </w:rPr>
              <w:t>学习目标</w:t>
            </w:r>
          </w:p>
        </w:tc>
        <w:tc>
          <w:tcPr>
            <w:tcW w:w="6803" w:type="dxa"/>
            <w:gridSpan w:val="4"/>
            <w:vAlign w:val="center"/>
          </w:tcPr>
          <w:p w14:paraId="1DEC0BF4">
            <w:pPr>
              <w:spacing w:line="300" w:lineRule="exact"/>
              <w:rPr>
                <w:rFonts w:hint="eastAsia" w:ascii="宋体" w:hAnsi="宋体"/>
                <w:szCs w:val="21"/>
              </w:rPr>
            </w:pPr>
            <w:r>
              <w:rPr>
                <w:rFonts w:hint="eastAsia"/>
                <w:sz w:val="24"/>
              </w:rPr>
              <w:t>本节将通过一个简单的小球动画来介绍如何对关键帧进行设置和调整。</w:t>
            </w:r>
          </w:p>
        </w:tc>
      </w:tr>
      <w:tr w14:paraId="5072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9" w:type="dxa"/>
            <w:vAlign w:val="center"/>
          </w:tcPr>
          <w:p w14:paraId="447F9C31">
            <w:pPr>
              <w:jc w:val="center"/>
              <w:rPr>
                <w:rFonts w:hint="eastAsia" w:ascii="宋体" w:hAnsi="宋体"/>
                <w:b/>
                <w:sz w:val="24"/>
              </w:rPr>
            </w:pPr>
            <w:r>
              <w:rPr>
                <w:rFonts w:hint="eastAsia" w:ascii="宋体" w:hAnsi="宋体" w:cs="宋体"/>
                <w:b/>
                <w:sz w:val="24"/>
              </w:rPr>
              <w:t>思政要点</w:t>
            </w:r>
          </w:p>
        </w:tc>
        <w:tc>
          <w:tcPr>
            <w:tcW w:w="6803" w:type="dxa"/>
            <w:gridSpan w:val="4"/>
            <w:vAlign w:val="center"/>
          </w:tcPr>
          <w:p w14:paraId="6E97CBCE">
            <w:pPr>
              <w:spacing w:line="300" w:lineRule="exact"/>
              <w:rPr>
                <w:rFonts w:hint="eastAsia" w:ascii="宋体" w:hAnsi="宋体"/>
                <w:szCs w:val="21"/>
              </w:rPr>
            </w:pPr>
            <w:r>
              <w:rPr>
                <w:rFonts w:ascii="宋体" w:hAnsi="宋体"/>
                <w:szCs w:val="21"/>
              </w:rPr>
              <w:t>青年兴则国兴，青年强则国强，弘扬精益求精的工匠精神，技能成才技能报国。</w:t>
            </w:r>
          </w:p>
        </w:tc>
      </w:tr>
      <w:tr w14:paraId="4175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779" w:type="dxa"/>
            <w:vMerge w:val="restart"/>
            <w:vAlign w:val="center"/>
          </w:tcPr>
          <w:p w14:paraId="559934A9">
            <w:pPr>
              <w:jc w:val="center"/>
              <w:rPr>
                <w:rFonts w:hint="eastAsia" w:ascii="宋体" w:hAnsi="宋体"/>
                <w:b/>
                <w:sz w:val="28"/>
                <w:szCs w:val="28"/>
              </w:rPr>
            </w:pPr>
            <w:r>
              <w:rPr>
                <w:rFonts w:hint="eastAsia" w:ascii="宋体" w:hAnsi="宋体"/>
                <w:b/>
                <w:sz w:val="24"/>
              </w:rPr>
              <w:t>重点难点</w:t>
            </w:r>
          </w:p>
        </w:tc>
        <w:tc>
          <w:tcPr>
            <w:tcW w:w="6803" w:type="dxa"/>
            <w:gridSpan w:val="4"/>
            <w:vAlign w:val="center"/>
          </w:tcPr>
          <w:p w14:paraId="71861F8B">
            <w:pPr>
              <w:spacing w:line="360" w:lineRule="auto"/>
              <w:rPr>
                <w:color w:val="000000"/>
                <w:sz w:val="24"/>
              </w:rPr>
            </w:pPr>
            <w:r>
              <w:rPr>
                <w:rFonts w:hint="eastAsia"/>
                <w:color w:val="000000"/>
                <w:sz w:val="24"/>
              </w:rPr>
              <w:t>教学重点：</w:t>
            </w:r>
            <w:r>
              <w:rPr>
                <w:color w:val="000000"/>
                <w:sz w:val="24"/>
              </w:rPr>
              <w:t xml:space="preserve"> 使用关键帧创建动画</w:t>
            </w:r>
          </w:p>
        </w:tc>
      </w:tr>
      <w:tr w14:paraId="057E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779" w:type="dxa"/>
            <w:vMerge w:val="continue"/>
            <w:vAlign w:val="center"/>
          </w:tcPr>
          <w:p w14:paraId="411E622D">
            <w:pPr>
              <w:jc w:val="center"/>
              <w:rPr>
                <w:rFonts w:hint="eastAsia" w:ascii="宋体" w:hAnsi="宋体"/>
                <w:b/>
                <w:sz w:val="28"/>
                <w:szCs w:val="28"/>
              </w:rPr>
            </w:pPr>
          </w:p>
        </w:tc>
        <w:tc>
          <w:tcPr>
            <w:tcW w:w="6803" w:type="dxa"/>
            <w:gridSpan w:val="4"/>
            <w:vAlign w:val="center"/>
          </w:tcPr>
          <w:p w14:paraId="45A9285F">
            <w:pPr>
              <w:spacing w:line="360" w:lineRule="auto"/>
              <w:rPr>
                <w:rFonts w:eastAsia="宋体"/>
                <w:color w:val="000000"/>
                <w:sz w:val="24"/>
              </w:rPr>
            </w:pPr>
            <w:r>
              <w:rPr>
                <w:rFonts w:hint="eastAsia"/>
                <w:color w:val="000000"/>
                <w:sz w:val="24"/>
              </w:rPr>
              <w:t>教学难点：运动规律的掌握</w:t>
            </w:r>
          </w:p>
        </w:tc>
      </w:tr>
      <w:tr w14:paraId="0C59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79" w:type="dxa"/>
            <w:vAlign w:val="center"/>
          </w:tcPr>
          <w:p w14:paraId="658234E2">
            <w:pPr>
              <w:jc w:val="center"/>
              <w:rPr>
                <w:rFonts w:hint="eastAsia" w:ascii="宋体" w:hAnsi="宋体"/>
                <w:b/>
                <w:sz w:val="24"/>
              </w:rPr>
            </w:pPr>
            <w:r>
              <w:rPr>
                <w:rFonts w:hint="eastAsia" w:ascii="宋体" w:hAnsi="宋体"/>
                <w:b/>
                <w:sz w:val="24"/>
              </w:rPr>
              <w:t>教学准备</w:t>
            </w:r>
          </w:p>
        </w:tc>
        <w:tc>
          <w:tcPr>
            <w:tcW w:w="6803" w:type="dxa"/>
            <w:gridSpan w:val="4"/>
            <w:vAlign w:val="center"/>
          </w:tcPr>
          <w:p w14:paraId="4F33ABFA">
            <w:pPr>
              <w:spacing w:line="400" w:lineRule="exact"/>
              <w:rPr>
                <w:color w:val="FF0000"/>
                <w:sz w:val="24"/>
              </w:rPr>
            </w:pPr>
            <w:r>
              <w:rPr>
                <w:rFonts w:hint="eastAsia"/>
                <w:sz w:val="24"/>
              </w:rPr>
              <w:t>工具、多媒体课件、计算机，MAYA</w:t>
            </w:r>
          </w:p>
        </w:tc>
      </w:tr>
      <w:tr w14:paraId="52C2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779" w:type="dxa"/>
            <w:vAlign w:val="center"/>
          </w:tcPr>
          <w:p w14:paraId="5C266EB2">
            <w:pPr>
              <w:jc w:val="center"/>
              <w:rPr>
                <w:rFonts w:hint="eastAsia" w:ascii="宋体" w:hAnsi="宋体"/>
                <w:b/>
                <w:sz w:val="24"/>
              </w:rPr>
            </w:pPr>
            <w:r>
              <w:rPr>
                <w:rFonts w:hint="eastAsia" w:ascii="宋体" w:hAnsi="宋体"/>
                <w:b/>
                <w:sz w:val="24"/>
              </w:rPr>
              <w:t>安全规范</w:t>
            </w:r>
          </w:p>
          <w:p w14:paraId="49719AB3">
            <w:pPr>
              <w:jc w:val="center"/>
              <w:rPr>
                <w:rFonts w:hint="eastAsia" w:ascii="宋体" w:hAnsi="宋体"/>
                <w:b/>
                <w:sz w:val="28"/>
                <w:szCs w:val="28"/>
              </w:rPr>
            </w:pPr>
          </w:p>
        </w:tc>
        <w:tc>
          <w:tcPr>
            <w:tcW w:w="6803" w:type="dxa"/>
            <w:gridSpan w:val="4"/>
            <w:vAlign w:val="center"/>
          </w:tcPr>
          <w:p w14:paraId="26489E6B">
            <w:pPr>
              <w:pStyle w:val="9"/>
              <w:spacing w:line="360" w:lineRule="exact"/>
              <w:jc w:val="left"/>
              <w:rPr>
                <w:sz w:val="24"/>
              </w:rPr>
            </w:pPr>
          </w:p>
          <w:p w14:paraId="4AF23D19">
            <w:pPr>
              <w:pStyle w:val="9"/>
              <w:spacing w:line="360" w:lineRule="exact"/>
              <w:jc w:val="left"/>
              <w:rPr>
                <w:sz w:val="24"/>
              </w:rPr>
            </w:pPr>
            <w:r>
              <w:rPr>
                <w:rFonts w:hint="eastAsia"/>
                <w:sz w:val="24"/>
              </w:rPr>
              <w:t>1.在指定机位；不得擅自移动拆装设备。</w:t>
            </w:r>
          </w:p>
          <w:p w14:paraId="4A1EB3D6">
            <w:pPr>
              <w:pStyle w:val="9"/>
              <w:spacing w:line="360" w:lineRule="exact"/>
              <w:jc w:val="left"/>
              <w:rPr>
                <w:sz w:val="24"/>
              </w:rPr>
            </w:pPr>
            <w:r>
              <w:rPr>
                <w:rFonts w:hint="eastAsia"/>
                <w:sz w:val="24"/>
              </w:rPr>
              <w:t>2.保持机房操作台的整洁，禁放垃圾和杂物。</w:t>
            </w:r>
          </w:p>
          <w:p w14:paraId="16E5E4B9">
            <w:pPr>
              <w:spacing w:line="360" w:lineRule="exact"/>
              <w:jc w:val="left"/>
              <w:rPr>
                <w:sz w:val="24"/>
              </w:rPr>
            </w:pPr>
            <w:r>
              <w:rPr>
                <w:rFonts w:hint="eastAsia"/>
                <w:sz w:val="24"/>
              </w:rPr>
              <w:t>3. 未经指导老师许可，禁止实训操作，更不允许乱动电源开关。</w:t>
            </w:r>
          </w:p>
          <w:p w14:paraId="0C8447BB">
            <w:pPr>
              <w:pStyle w:val="9"/>
              <w:spacing w:line="360" w:lineRule="exact"/>
              <w:jc w:val="left"/>
              <w:rPr>
                <w:sz w:val="24"/>
              </w:rPr>
            </w:pPr>
            <w:r>
              <w:rPr>
                <w:rFonts w:hint="eastAsia"/>
                <w:sz w:val="24"/>
              </w:rPr>
              <w:t>4. 严禁私自操作他人机器；</w:t>
            </w:r>
          </w:p>
          <w:p w14:paraId="49C07F17">
            <w:pPr>
              <w:pStyle w:val="9"/>
              <w:spacing w:line="360" w:lineRule="exact"/>
              <w:jc w:val="left"/>
              <w:rPr>
                <w:sz w:val="24"/>
              </w:rPr>
            </w:pPr>
            <w:r>
              <w:rPr>
                <w:rFonts w:hint="eastAsia"/>
                <w:sz w:val="24"/>
              </w:rPr>
              <w:t>5.禁止携带手提电脑进入机房。</w:t>
            </w:r>
          </w:p>
          <w:p w14:paraId="78D86AFF">
            <w:pPr>
              <w:spacing w:line="360" w:lineRule="exact"/>
              <w:jc w:val="left"/>
              <w:rPr>
                <w:sz w:val="24"/>
              </w:rPr>
            </w:pPr>
            <w:r>
              <w:rPr>
                <w:rFonts w:hint="eastAsia"/>
                <w:sz w:val="24"/>
              </w:rPr>
              <w:t>6 课题完成后，需将所用电脑关机，显示器关屏，凳子放回指定位置，整理机房卫生。</w:t>
            </w:r>
          </w:p>
          <w:p w14:paraId="218DAA15">
            <w:pPr>
              <w:spacing w:line="360" w:lineRule="exact"/>
              <w:jc w:val="left"/>
              <w:rPr>
                <w:sz w:val="24"/>
              </w:rPr>
            </w:pPr>
          </w:p>
        </w:tc>
      </w:tr>
      <w:tr w14:paraId="2599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79" w:type="dxa"/>
            <w:gridSpan w:val="4"/>
            <w:vAlign w:val="center"/>
          </w:tcPr>
          <w:p w14:paraId="0ED0ABF7">
            <w:pPr>
              <w:jc w:val="center"/>
              <w:rPr>
                <w:rFonts w:hint="eastAsia" w:ascii="宋体" w:hAnsi="宋体"/>
                <w:b/>
                <w:sz w:val="28"/>
                <w:szCs w:val="28"/>
              </w:rPr>
            </w:pPr>
            <w:r>
              <w:rPr>
                <w:rFonts w:hint="eastAsia" w:ascii="宋体" w:hAnsi="宋体"/>
                <w:b/>
                <w:sz w:val="28"/>
                <w:szCs w:val="28"/>
              </w:rPr>
              <w:t>教学内容与环节流程设计</w:t>
            </w:r>
          </w:p>
        </w:tc>
        <w:tc>
          <w:tcPr>
            <w:tcW w:w="703" w:type="dxa"/>
            <w:vAlign w:val="center"/>
          </w:tcPr>
          <w:p w14:paraId="7661EBA2">
            <w:pPr>
              <w:jc w:val="center"/>
              <w:rPr>
                <w:rFonts w:hint="eastAsia" w:ascii="宋体" w:hAnsi="宋体"/>
                <w:b/>
                <w:sz w:val="24"/>
              </w:rPr>
            </w:pPr>
            <w:r>
              <w:rPr>
                <w:rFonts w:hint="eastAsia" w:ascii="宋体" w:hAnsi="宋体"/>
                <w:b/>
                <w:sz w:val="24"/>
              </w:rPr>
              <w:t>师生互动</w:t>
            </w:r>
          </w:p>
        </w:tc>
      </w:tr>
      <w:tr w14:paraId="774F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879" w:type="dxa"/>
            <w:gridSpan w:val="4"/>
            <w:vAlign w:val="center"/>
          </w:tcPr>
          <w:p w14:paraId="11002A38">
            <w:pPr>
              <w:ind w:left="105"/>
              <w:rPr>
                <w:rFonts w:hint="eastAsia" w:ascii="宋体" w:hAnsi="宋体"/>
                <w:b/>
                <w:sz w:val="24"/>
              </w:rPr>
            </w:pPr>
            <w:r>
              <w:rPr>
                <w:rFonts w:hint="eastAsia" w:ascii="宋体" w:hAnsi="宋体"/>
                <w:b/>
                <w:sz w:val="24"/>
              </w:rPr>
              <w:t>一、安全教育</w:t>
            </w:r>
          </w:p>
          <w:p w14:paraId="4E606CA0">
            <w:pPr>
              <w:spacing w:line="360" w:lineRule="auto"/>
              <w:ind w:firstLine="120" w:firstLineChars="50"/>
              <w:rPr>
                <w:rFonts w:hint="eastAsia" w:ascii="宋体" w:hAnsi="宋体"/>
                <w:sz w:val="24"/>
              </w:rPr>
            </w:pPr>
            <w:r>
              <w:rPr>
                <w:rFonts w:hint="eastAsia" w:ascii="宋体" w:hAnsi="宋体"/>
                <w:sz w:val="24"/>
              </w:rPr>
              <w:t>1</w:t>
            </w:r>
            <w:r>
              <w:rPr>
                <w:rFonts w:hint="eastAsia"/>
                <w:sz w:val="24"/>
              </w:rPr>
              <w:t>．</w:t>
            </w:r>
            <w:r>
              <w:rPr>
                <w:rFonts w:hint="eastAsia" w:ascii="宋体" w:hAnsi="宋体"/>
                <w:sz w:val="24"/>
              </w:rPr>
              <w:t>学科代表讲授机房使用和操作规程</w:t>
            </w:r>
          </w:p>
          <w:p w14:paraId="64341E80">
            <w:pPr>
              <w:spacing w:line="360" w:lineRule="auto"/>
              <w:ind w:left="105"/>
              <w:rPr>
                <w:rFonts w:hint="eastAsia" w:ascii="宋体" w:hAnsi="宋体"/>
                <w:sz w:val="24"/>
              </w:rPr>
            </w:pPr>
            <w:r>
              <w:rPr>
                <w:rFonts w:hint="eastAsia" w:ascii="宋体" w:hAnsi="宋体"/>
                <w:sz w:val="24"/>
              </w:rPr>
              <w:t>2</w:t>
            </w:r>
            <w:r>
              <w:rPr>
                <w:rFonts w:hint="eastAsia"/>
                <w:sz w:val="24"/>
              </w:rPr>
              <w:t>．</w:t>
            </w:r>
            <w:r>
              <w:rPr>
                <w:rFonts w:hint="eastAsia" w:ascii="宋体" w:hAnsi="宋体"/>
                <w:sz w:val="24"/>
              </w:rPr>
              <w:t>检查机器并作记录。</w:t>
            </w:r>
          </w:p>
          <w:p w14:paraId="3E82EF50">
            <w:pPr>
              <w:spacing w:line="360" w:lineRule="auto"/>
              <w:ind w:left="105"/>
              <w:rPr>
                <w:rFonts w:hint="eastAsia" w:ascii="宋体" w:hAnsi="宋体"/>
                <w:sz w:val="24"/>
              </w:rPr>
            </w:pPr>
            <w:r>
              <w:rPr>
                <w:rFonts w:hint="eastAsia" w:ascii="宋体" w:hAnsi="宋体"/>
                <w:sz w:val="24"/>
              </w:rPr>
              <w:t>3</w:t>
            </w:r>
            <w:r>
              <w:rPr>
                <w:rFonts w:hint="eastAsia"/>
                <w:sz w:val="24"/>
              </w:rPr>
              <w:t>．</w:t>
            </w:r>
            <w:r>
              <w:rPr>
                <w:rFonts w:hint="eastAsia" w:ascii="宋体" w:hAnsi="宋体"/>
                <w:sz w:val="24"/>
              </w:rPr>
              <w:t>学生出勤统计：由学科代表点名，并记录在机房使用记录，并以短信方式通知班主任。</w:t>
            </w:r>
          </w:p>
          <w:p w14:paraId="4023AF99">
            <w:pPr>
              <w:ind w:left="105"/>
              <w:rPr>
                <w:rFonts w:hint="eastAsia" w:ascii="宋体" w:hAnsi="宋体"/>
                <w:b/>
                <w:sz w:val="24"/>
              </w:rPr>
            </w:pPr>
            <w:r>
              <w:rPr>
                <w:rFonts w:hint="eastAsia" w:ascii="宋体" w:hAnsi="宋体"/>
                <w:b/>
                <w:sz w:val="24"/>
              </w:rPr>
              <w:t>二、回顾复习</w:t>
            </w:r>
          </w:p>
          <w:p w14:paraId="34144AC3">
            <w:pPr>
              <w:spacing w:line="400" w:lineRule="exact"/>
              <w:rPr>
                <w:sz w:val="24"/>
              </w:rPr>
            </w:pPr>
            <w:r>
              <w:rPr>
                <w:rFonts w:hint="eastAsia"/>
                <w:sz w:val="24"/>
              </w:rPr>
              <w:t xml:space="preserve"> </w:t>
            </w:r>
            <w:r>
              <w:rPr>
                <w:sz w:val="24"/>
              </w:rPr>
              <w:t xml:space="preserve">    </w:t>
            </w:r>
            <w:r>
              <w:rPr>
                <w:rFonts w:hint="eastAsia"/>
                <w:sz w:val="24"/>
              </w:rPr>
              <w:t>回顾上一节课的操作命令</w:t>
            </w:r>
          </w:p>
          <w:p w14:paraId="0984EDF0">
            <w:pPr>
              <w:ind w:left="105"/>
              <w:rPr>
                <w:rFonts w:hint="eastAsia" w:ascii="宋体" w:hAnsi="宋体"/>
                <w:b/>
                <w:sz w:val="24"/>
              </w:rPr>
            </w:pPr>
            <w:r>
              <w:rPr>
                <w:rFonts w:hint="eastAsia" w:ascii="宋体" w:hAnsi="宋体"/>
                <w:b/>
                <w:sz w:val="24"/>
              </w:rPr>
              <w:t>三、任务准备</w:t>
            </w:r>
          </w:p>
          <w:p w14:paraId="4BA8D486">
            <w:pPr>
              <w:spacing w:line="360" w:lineRule="auto"/>
              <w:ind w:firstLine="120" w:firstLineChars="50"/>
              <w:rPr>
                <w:kern w:val="0"/>
                <w:sz w:val="24"/>
              </w:rPr>
            </w:pPr>
            <w:r>
              <w:rPr>
                <w:rFonts w:hint="eastAsia"/>
                <w:kern w:val="0"/>
                <w:sz w:val="24"/>
              </w:rPr>
              <w:t>MAYA软件</w:t>
            </w:r>
          </w:p>
          <w:p w14:paraId="26EDE555">
            <w:pPr>
              <w:spacing w:line="360" w:lineRule="auto"/>
              <w:ind w:firstLine="120" w:firstLineChars="50"/>
              <w:rPr>
                <w:rFonts w:hint="eastAsia" w:ascii="宋体" w:hAnsi="宋体"/>
                <w:b/>
                <w:sz w:val="24"/>
              </w:rPr>
            </w:pPr>
            <w:r>
              <w:rPr>
                <w:rFonts w:hint="eastAsia" w:ascii="宋体" w:hAnsi="宋体"/>
                <w:b/>
                <w:sz w:val="24"/>
              </w:rPr>
              <w:t>四、任务实施</w:t>
            </w:r>
          </w:p>
          <w:p w14:paraId="0F83C0C1">
            <w:pPr>
              <w:spacing w:line="360" w:lineRule="auto"/>
              <w:ind w:firstLine="120" w:firstLineChars="50"/>
              <w:rPr>
                <w:rFonts w:hint="eastAsia" w:ascii="宋体" w:hAnsi="宋体"/>
                <w:b/>
                <w:sz w:val="24"/>
              </w:rPr>
            </w:pPr>
            <w:r>
              <w:rPr>
                <w:rFonts w:ascii="宋体" w:hAnsi="宋体"/>
                <w:b/>
                <w:sz w:val="24"/>
              </w:rPr>
              <w:t>开始制作之前，先设置参数</w:t>
            </w:r>
          </w:p>
          <w:p w14:paraId="4C865B8B">
            <w:pPr>
              <w:jc w:val="left"/>
            </w:pPr>
            <w:r>
              <w:drawing>
                <wp:inline distT="0" distB="0" distL="0" distR="0">
                  <wp:extent cx="4866005" cy="3665220"/>
                  <wp:effectExtent l="0" t="0" r="1079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4866005" cy="3665220"/>
                          </a:xfrm>
                          <a:prstGeom prst="rect">
                            <a:avLst/>
                          </a:prstGeom>
                        </pic:spPr>
                      </pic:pic>
                    </a:graphicData>
                  </a:graphic>
                </wp:inline>
              </w:drawing>
            </w:r>
          </w:p>
          <w:p w14:paraId="5972BC82">
            <w:pPr>
              <w:jc w:val="left"/>
              <w:rPr>
                <w:rFonts w:hint="eastAsia" w:ascii="宋体" w:hAnsi="宋体"/>
                <w:sz w:val="24"/>
              </w:rPr>
            </w:pPr>
            <w:r>
              <w:drawing>
                <wp:inline distT="0" distB="0" distL="0" distR="0">
                  <wp:extent cx="4866005" cy="363601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4866005" cy="3636010"/>
                          </a:xfrm>
                          <a:prstGeom prst="rect">
                            <a:avLst/>
                          </a:prstGeom>
                        </pic:spPr>
                      </pic:pic>
                    </a:graphicData>
                  </a:graphic>
                </wp:inline>
              </w:drawing>
            </w:r>
          </w:p>
          <w:p w14:paraId="21B6BF57">
            <w:pPr>
              <w:jc w:val="left"/>
              <w:rPr>
                <w:rFonts w:hint="eastAsia" w:ascii="宋体" w:hAnsi="宋体"/>
                <w:sz w:val="24"/>
              </w:rPr>
            </w:pPr>
            <w:r>
              <w:drawing>
                <wp:inline distT="0" distB="0" distL="0" distR="0">
                  <wp:extent cx="4866005" cy="760730"/>
                  <wp:effectExtent l="0" t="0" r="1079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4866005" cy="760730"/>
                          </a:xfrm>
                          <a:prstGeom prst="rect">
                            <a:avLst/>
                          </a:prstGeom>
                        </pic:spPr>
                      </pic:pic>
                    </a:graphicData>
                  </a:graphic>
                </wp:inline>
              </w:drawing>
            </w:r>
            <w:r>
              <w:t xml:space="preserve"> </w:t>
            </w:r>
            <w:r>
              <w:drawing>
                <wp:inline distT="0" distB="0" distL="0" distR="0">
                  <wp:extent cx="4866005" cy="859155"/>
                  <wp:effectExtent l="0" t="0" r="10795"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a:stretch>
                            <a:fillRect/>
                          </a:stretch>
                        </pic:blipFill>
                        <pic:spPr>
                          <a:xfrm>
                            <a:off x="0" y="0"/>
                            <a:ext cx="4866005" cy="859155"/>
                          </a:xfrm>
                          <a:prstGeom prst="rect">
                            <a:avLst/>
                          </a:prstGeom>
                        </pic:spPr>
                      </pic:pic>
                    </a:graphicData>
                  </a:graphic>
                </wp:inline>
              </w:drawing>
            </w:r>
            <w:r>
              <w:t xml:space="preserve"> </w:t>
            </w:r>
            <w:r>
              <w:drawing>
                <wp:inline distT="0" distB="0" distL="0" distR="0">
                  <wp:extent cx="4866005" cy="4045585"/>
                  <wp:effectExtent l="0" t="0" r="10795"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4866005" cy="4045585"/>
                          </a:xfrm>
                          <a:prstGeom prst="rect">
                            <a:avLst/>
                          </a:prstGeom>
                        </pic:spPr>
                      </pic:pic>
                    </a:graphicData>
                  </a:graphic>
                </wp:inline>
              </w:drawing>
            </w:r>
          </w:p>
          <w:p w14:paraId="7AD72699">
            <w:r>
              <w:drawing>
                <wp:inline distT="0" distB="0" distL="0" distR="0">
                  <wp:extent cx="4866005" cy="3542030"/>
                  <wp:effectExtent l="0" t="0" r="1079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4866005" cy="3542030"/>
                          </a:xfrm>
                          <a:prstGeom prst="rect">
                            <a:avLst/>
                          </a:prstGeom>
                        </pic:spPr>
                      </pic:pic>
                    </a:graphicData>
                  </a:graphic>
                </wp:inline>
              </w:drawing>
            </w:r>
          </w:p>
          <w:p w14:paraId="2AF0AC0D">
            <w:r>
              <w:t>第二步：设置关键帧</w:t>
            </w:r>
          </w:p>
          <w:p w14:paraId="6E053AEC">
            <w:r>
              <w:drawing>
                <wp:inline distT="0" distB="0" distL="0" distR="0">
                  <wp:extent cx="4866005" cy="747395"/>
                  <wp:effectExtent l="0" t="0" r="10795"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4866005" cy="747395"/>
                          </a:xfrm>
                          <a:prstGeom prst="rect">
                            <a:avLst/>
                          </a:prstGeom>
                        </pic:spPr>
                      </pic:pic>
                    </a:graphicData>
                  </a:graphic>
                </wp:inline>
              </w:drawing>
            </w:r>
            <w:r>
              <w:t xml:space="preserve"> </w:t>
            </w:r>
            <w:r>
              <w:drawing>
                <wp:inline distT="0" distB="0" distL="0" distR="0">
                  <wp:extent cx="4866005" cy="3759835"/>
                  <wp:effectExtent l="0" t="0" r="10795" b="120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a:stretch>
                            <a:fillRect/>
                          </a:stretch>
                        </pic:blipFill>
                        <pic:spPr>
                          <a:xfrm>
                            <a:off x="0" y="0"/>
                            <a:ext cx="4866005" cy="3759835"/>
                          </a:xfrm>
                          <a:prstGeom prst="rect">
                            <a:avLst/>
                          </a:prstGeom>
                        </pic:spPr>
                      </pic:pic>
                    </a:graphicData>
                  </a:graphic>
                </wp:inline>
              </w:drawing>
            </w:r>
            <w:r>
              <w:t xml:space="preserve"> </w:t>
            </w:r>
            <w:r>
              <w:drawing>
                <wp:inline distT="0" distB="0" distL="0" distR="0">
                  <wp:extent cx="4866005" cy="3851275"/>
                  <wp:effectExtent l="0" t="0" r="1079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866005" cy="3851275"/>
                          </a:xfrm>
                          <a:prstGeom prst="rect">
                            <a:avLst/>
                          </a:prstGeom>
                        </pic:spPr>
                      </pic:pic>
                    </a:graphicData>
                  </a:graphic>
                </wp:inline>
              </w:drawing>
            </w:r>
            <w:r>
              <w:t xml:space="preserve"> </w:t>
            </w:r>
            <w:r>
              <w:drawing>
                <wp:inline distT="0" distB="0" distL="0" distR="0">
                  <wp:extent cx="4866005" cy="687070"/>
                  <wp:effectExtent l="0" t="0" r="1079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866005" cy="687070"/>
                          </a:xfrm>
                          <a:prstGeom prst="rect">
                            <a:avLst/>
                          </a:prstGeom>
                        </pic:spPr>
                      </pic:pic>
                    </a:graphicData>
                  </a:graphic>
                </wp:inline>
              </w:drawing>
            </w:r>
            <w:r>
              <w:t xml:space="preserve"> </w:t>
            </w:r>
            <w:r>
              <w:drawing>
                <wp:inline distT="0" distB="0" distL="0" distR="0">
                  <wp:extent cx="4495800" cy="32810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4506274" cy="3288998"/>
                          </a:xfrm>
                          <a:prstGeom prst="rect">
                            <a:avLst/>
                          </a:prstGeom>
                        </pic:spPr>
                      </pic:pic>
                    </a:graphicData>
                  </a:graphic>
                </wp:inline>
              </w:drawing>
            </w:r>
            <w:r>
              <w:t xml:space="preserve"> </w:t>
            </w:r>
            <w:r>
              <w:drawing>
                <wp:inline distT="0" distB="0" distL="0" distR="0">
                  <wp:extent cx="4866005" cy="4283710"/>
                  <wp:effectExtent l="0" t="0" r="1079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4866005" cy="4283710"/>
                          </a:xfrm>
                          <a:prstGeom prst="rect">
                            <a:avLst/>
                          </a:prstGeom>
                        </pic:spPr>
                      </pic:pic>
                    </a:graphicData>
                  </a:graphic>
                </wp:inline>
              </w:drawing>
            </w:r>
            <w:r>
              <w:t xml:space="preserve"> </w:t>
            </w:r>
            <w:r>
              <w:drawing>
                <wp:inline distT="0" distB="0" distL="0" distR="0">
                  <wp:extent cx="4866005" cy="3731895"/>
                  <wp:effectExtent l="0" t="0" r="10795"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4866005" cy="3731895"/>
                          </a:xfrm>
                          <a:prstGeom prst="rect">
                            <a:avLst/>
                          </a:prstGeom>
                        </pic:spPr>
                      </pic:pic>
                    </a:graphicData>
                  </a:graphic>
                </wp:inline>
              </w:drawing>
            </w:r>
          </w:p>
          <w:p w14:paraId="59B26585">
            <w:pPr>
              <w:rPr>
                <w:rFonts w:hint="eastAsia" w:ascii="宋体" w:hAnsi="宋体"/>
                <w:b/>
                <w:sz w:val="24"/>
              </w:rPr>
            </w:pPr>
            <w:r>
              <w:rPr>
                <w:rFonts w:hint="eastAsia" w:ascii="宋体" w:hAnsi="宋体"/>
                <w:b/>
                <w:sz w:val="24"/>
              </w:rPr>
              <w:t>五、验收评价</w:t>
            </w:r>
          </w:p>
          <w:p w14:paraId="2BED8DD6">
            <w:pPr>
              <w:pStyle w:val="9"/>
              <w:spacing w:line="360" w:lineRule="auto"/>
              <w:ind w:firstLine="120" w:firstLineChars="50"/>
              <w:jc w:val="left"/>
              <w:rPr>
                <w:sz w:val="24"/>
              </w:rPr>
            </w:pPr>
            <w:r>
              <w:rPr>
                <w:rFonts w:hint="eastAsia"/>
                <w:sz w:val="24"/>
              </w:rPr>
              <w:t>1.</w:t>
            </w:r>
            <w:r>
              <w:rPr>
                <w:sz w:val="24"/>
              </w:rPr>
              <w:t>上讲台操作演示</w:t>
            </w:r>
          </w:p>
          <w:p w14:paraId="53672182">
            <w:pPr>
              <w:pStyle w:val="9"/>
              <w:spacing w:line="360" w:lineRule="auto"/>
              <w:ind w:firstLine="120" w:firstLineChars="50"/>
              <w:jc w:val="left"/>
              <w:rPr>
                <w:sz w:val="24"/>
              </w:rPr>
            </w:pPr>
            <w:r>
              <w:rPr>
                <w:rFonts w:hint="eastAsia"/>
                <w:sz w:val="24"/>
              </w:rPr>
              <w:t>2.在本机位完成设计制作</w:t>
            </w:r>
          </w:p>
          <w:p w14:paraId="367D5F1B">
            <w:pPr>
              <w:pStyle w:val="9"/>
              <w:spacing w:line="360" w:lineRule="auto"/>
              <w:ind w:firstLine="120" w:firstLineChars="50"/>
              <w:jc w:val="left"/>
              <w:rPr>
                <w:sz w:val="24"/>
              </w:rPr>
            </w:pPr>
            <w:r>
              <w:rPr>
                <w:rFonts w:hint="eastAsia"/>
                <w:sz w:val="24"/>
              </w:rPr>
              <w:t>3.点评、并上穿作业</w:t>
            </w:r>
          </w:p>
          <w:p w14:paraId="02B65159">
            <w:pPr>
              <w:spacing w:line="360" w:lineRule="auto"/>
              <w:rPr>
                <w:rFonts w:ascii="Times New Roman" w:hAnsi="Times New Roman" w:eastAsia="宋体" w:cs="Times New Roman"/>
                <w:sz w:val="24"/>
              </w:rPr>
            </w:pPr>
            <w:r>
              <w:rPr>
                <w:rFonts w:hint="eastAsia" w:ascii="宋体" w:hAnsi="宋体"/>
                <w:b/>
                <w:sz w:val="24"/>
              </w:rPr>
              <w:t>六、总结反馈</w:t>
            </w:r>
          </w:p>
          <w:p w14:paraId="275B8233">
            <w:pPr>
              <w:spacing w:line="360" w:lineRule="auto"/>
              <w:rPr>
                <w:rFonts w:hint="eastAsia" w:ascii="宋体" w:hAnsi="宋体"/>
                <w:b/>
                <w:sz w:val="24"/>
              </w:rPr>
            </w:pPr>
            <w:r>
              <w:rPr>
                <w:rFonts w:hint="eastAsia" w:ascii="宋体" w:hAnsi="宋体"/>
                <w:b/>
                <w:sz w:val="24"/>
              </w:rPr>
              <w:t>七、作业布置</w:t>
            </w:r>
          </w:p>
          <w:p w14:paraId="7C9EA136">
            <w:pPr>
              <w:spacing w:line="360" w:lineRule="auto"/>
              <w:rPr>
                <w:rFonts w:hint="eastAsia" w:ascii="宋体" w:hAnsi="宋体"/>
                <w:b/>
                <w:sz w:val="24"/>
              </w:rPr>
            </w:pPr>
            <w:r>
              <w:rPr>
                <w:rFonts w:hint="eastAsia" w:ascii="宋体" w:hAnsi="宋体"/>
                <w:b/>
                <w:sz w:val="24"/>
              </w:rPr>
              <w:t>完成参数的设置和动画关键帧的设置。</w:t>
            </w:r>
          </w:p>
          <w:p w14:paraId="6C9B9EC8">
            <w:pPr>
              <w:spacing w:line="360" w:lineRule="auto"/>
              <w:rPr>
                <w:rFonts w:hint="eastAsia" w:ascii="宋体" w:hAnsi="宋体"/>
                <w:b/>
                <w:sz w:val="24"/>
              </w:rPr>
            </w:pPr>
            <w:r>
              <w:rPr>
                <w:rFonts w:hint="eastAsia" w:ascii="宋体" w:hAnsi="宋体"/>
                <w:b/>
                <w:sz w:val="24"/>
              </w:rPr>
              <w:t>八、课堂记录</w:t>
            </w:r>
          </w:p>
          <w:p w14:paraId="29275CC3">
            <w:pPr>
              <w:spacing w:line="360" w:lineRule="auto"/>
              <w:ind w:firstLine="600" w:firstLineChars="250"/>
              <w:rPr>
                <w:rFonts w:hint="eastAsia" w:ascii="宋体" w:hAnsi="宋体"/>
                <w:sz w:val="24"/>
              </w:rPr>
            </w:pPr>
            <w:r>
              <w:rPr>
                <w:rFonts w:hint="eastAsia" w:ascii="宋体" w:hAnsi="宋体"/>
                <w:sz w:val="24"/>
              </w:rPr>
              <w:t>１.教师填写课堂记录表</w:t>
            </w:r>
          </w:p>
          <w:p w14:paraId="661E734A">
            <w:pPr>
              <w:spacing w:line="360" w:lineRule="auto"/>
              <w:ind w:firstLine="600" w:firstLineChars="250"/>
              <w:rPr>
                <w:rFonts w:hint="eastAsia" w:ascii="宋体" w:hAnsi="宋体"/>
                <w:sz w:val="24"/>
              </w:rPr>
            </w:pPr>
            <w:r>
              <w:rPr>
                <w:rFonts w:hint="eastAsia" w:ascii="宋体" w:hAnsi="宋体"/>
                <w:sz w:val="24"/>
              </w:rPr>
              <w:t>２.班主任反馈本班缺勤学生及存在问题。</w:t>
            </w:r>
          </w:p>
        </w:tc>
        <w:tc>
          <w:tcPr>
            <w:tcW w:w="703" w:type="dxa"/>
            <w:vAlign w:val="center"/>
          </w:tcPr>
          <w:p w14:paraId="6876F1BF">
            <w:pPr>
              <w:rPr>
                <w:rFonts w:ascii="宋体" w:hAnsi="宋体"/>
                <w:sz w:val="24"/>
              </w:rPr>
            </w:pPr>
            <w:r>
              <w:rPr>
                <w:rFonts w:hint="eastAsia" w:ascii="宋体" w:hAnsi="宋体"/>
                <w:sz w:val="24"/>
              </w:rPr>
              <w:t xml:space="preserve">     </w:t>
            </w:r>
          </w:p>
          <w:p w14:paraId="47A01765">
            <w:pPr>
              <w:rPr>
                <w:rFonts w:ascii="宋体" w:hAnsi="宋体"/>
                <w:sz w:val="24"/>
              </w:rPr>
            </w:pPr>
          </w:p>
          <w:p w14:paraId="31FF127A">
            <w:pPr>
              <w:rPr>
                <w:rFonts w:ascii="宋体" w:hAnsi="宋体"/>
                <w:sz w:val="24"/>
              </w:rPr>
            </w:pPr>
          </w:p>
          <w:p w14:paraId="11EC8A5E">
            <w:pPr>
              <w:rPr>
                <w:rFonts w:ascii="宋体" w:hAnsi="宋体"/>
                <w:sz w:val="24"/>
              </w:rPr>
            </w:pPr>
          </w:p>
          <w:p w14:paraId="16E5FB18">
            <w:pPr>
              <w:rPr>
                <w:rFonts w:ascii="宋体" w:hAnsi="宋体"/>
                <w:sz w:val="24"/>
              </w:rPr>
            </w:pPr>
          </w:p>
          <w:p w14:paraId="682B5C2D">
            <w:pPr>
              <w:rPr>
                <w:rFonts w:ascii="宋体" w:hAnsi="宋体"/>
                <w:sz w:val="24"/>
              </w:rPr>
            </w:pPr>
          </w:p>
          <w:p w14:paraId="4BDEA9EB">
            <w:pPr>
              <w:rPr>
                <w:rFonts w:ascii="宋体" w:hAnsi="宋体"/>
                <w:sz w:val="24"/>
              </w:rPr>
            </w:pPr>
          </w:p>
          <w:p w14:paraId="29D6C539">
            <w:pPr>
              <w:rPr>
                <w:rFonts w:ascii="宋体" w:hAnsi="宋体"/>
                <w:sz w:val="24"/>
              </w:rPr>
            </w:pPr>
          </w:p>
          <w:p w14:paraId="7E9DBDE5">
            <w:pPr>
              <w:rPr>
                <w:rFonts w:ascii="宋体" w:hAnsi="宋体"/>
                <w:sz w:val="24"/>
              </w:rPr>
            </w:pPr>
          </w:p>
          <w:p w14:paraId="63A63B93">
            <w:pPr>
              <w:rPr>
                <w:rFonts w:ascii="宋体" w:hAnsi="宋体"/>
                <w:sz w:val="24"/>
              </w:rPr>
            </w:pPr>
          </w:p>
          <w:p w14:paraId="2112C280">
            <w:pPr>
              <w:rPr>
                <w:rFonts w:ascii="宋体" w:hAnsi="宋体"/>
                <w:sz w:val="24"/>
              </w:rPr>
            </w:pPr>
          </w:p>
          <w:p w14:paraId="3FBF9BE4">
            <w:pPr>
              <w:rPr>
                <w:rFonts w:ascii="宋体" w:hAnsi="宋体"/>
                <w:sz w:val="24"/>
              </w:rPr>
            </w:pPr>
          </w:p>
          <w:p w14:paraId="1BA1B097">
            <w:pPr>
              <w:rPr>
                <w:rFonts w:ascii="宋体" w:hAnsi="宋体"/>
                <w:sz w:val="24"/>
              </w:rPr>
            </w:pPr>
          </w:p>
          <w:p w14:paraId="1A9FD0A2">
            <w:pPr>
              <w:rPr>
                <w:rFonts w:ascii="宋体" w:hAnsi="宋体"/>
                <w:sz w:val="24"/>
              </w:rPr>
            </w:pPr>
          </w:p>
          <w:p w14:paraId="0BB0E788">
            <w:pPr>
              <w:rPr>
                <w:rFonts w:ascii="宋体" w:hAnsi="宋体"/>
                <w:sz w:val="24"/>
              </w:rPr>
            </w:pPr>
          </w:p>
          <w:p w14:paraId="01C0933E">
            <w:pPr>
              <w:rPr>
                <w:rFonts w:ascii="宋体" w:hAnsi="宋体"/>
                <w:sz w:val="24"/>
              </w:rPr>
            </w:pPr>
          </w:p>
          <w:p w14:paraId="6ECEEA4D">
            <w:pPr>
              <w:rPr>
                <w:rFonts w:ascii="宋体" w:hAnsi="宋体"/>
                <w:sz w:val="24"/>
              </w:rPr>
            </w:pPr>
          </w:p>
          <w:p w14:paraId="70443102">
            <w:pPr>
              <w:rPr>
                <w:rFonts w:ascii="宋体" w:hAnsi="宋体"/>
                <w:sz w:val="24"/>
              </w:rPr>
            </w:pPr>
          </w:p>
          <w:p w14:paraId="0318FD3C">
            <w:pPr>
              <w:rPr>
                <w:rFonts w:ascii="宋体" w:hAnsi="宋体"/>
                <w:sz w:val="24"/>
              </w:rPr>
            </w:pPr>
          </w:p>
          <w:p w14:paraId="70B7A2A9">
            <w:pPr>
              <w:rPr>
                <w:rFonts w:ascii="宋体" w:hAnsi="宋体"/>
                <w:sz w:val="24"/>
              </w:rPr>
            </w:pPr>
            <w:r>
              <w:rPr>
                <w:rFonts w:hint="eastAsia" w:ascii="宋体" w:hAnsi="宋体"/>
                <w:sz w:val="24"/>
              </w:rPr>
              <w:t>听取讲解做好笔记</w:t>
            </w:r>
          </w:p>
          <w:p w14:paraId="4FE8329E">
            <w:pPr>
              <w:rPr>
                <w:rFonts w:ascii="宋体" w:hAnsi="宋体"/>
                <w:sz w:val="24"/>
              </w:rPr>
            </w:pPr>
          </w:p>
          <w:p w14:paraId="19EAC6AB">
            <w:pPr>
              <w:rPr>
                <w:rFonts w:ascii="宋体" w:hAnsi="宋体"/>
                <w:sz w:val="24"/>
              </w:rPr>
            </w:pPr>
          </w:p>
          <w:p w14:paraId="5ED45DD8">
            <w:pPr>
              <w:rPr>
                <w:rFonts w:ascii="宋体" w:hAnsi="宋体"/>
                <w:sz w:val="24"/>
              </w:rPr>
            </w:pPr>
          </w:p>
          <w:p w14:paraId="14210B80">
            <w:pPr>
              <w:rPr>
                <w:rFonts w:ascii="宋体" w:hAnsi="宋体"/>
                <w:sz w:val="24"/>
              </w:rPr>
            </w:pPr>
          </w:p>
          <w:p w14:paraId="52C2F3C8">
            <w:pPr>
              <w:rPr>
                <w:rFonts w:ascii="宋体" w:hAnsi="宋体"/>
                <w:sz w:val="24"/>
              </w:rPr>
            </w:pPr>
          </w:p>
          <w:p w14:paraId="5EE0876D">
            <w:pPr>
              <w:rPr>
                <w:rFonts w:ascii="宋体" w:hAnsi="宋体"/>
                <w:sz w:val="24"/>
              </w:rPr>
            </w:pPr>
          </w:p>
          <w:p w14:paraId="486C80E8">
            <w:pPr>
              <w:rPr>
                <w:rFonts w:ascii="宋体" w:hAnsi="宋体"/>
                <w:sz w:val="24"/>
              </w:rPr>
            </w:pPr>
          </w:p>
          <w:p w14:paraId="03E723EC">
            <w:pPr>
              <w:rPr>
                <w:rFonts w:ascii="宋体" w:hAnsi="宋体"/>
                <w:sz w:val="24"/>
              </w:rPr>
            </w:pPr>
          </w:p>
          <w:p w14:paraId="6F2C1F41">
            <w:pPr>
              <w:rPr>
                <w:rFonts w:ascii="宋体" w:hAnsi="宋体"/>
                <w:sz w:val="24"/>
              </w:rPr>
            </w:pPr>
          </w:p>
          <w:p w14:paraId="4DA87ED5">
            <w:pPr>
              <w:rPr>
                <w:rFonts w:ascii="宋体" w:hAnsi="宋体"/>
                <w:sz w:val="24"/>
              </w:rPr>
            </w:pPr>
          </w:p>
          <w:p w14:paraId="7E5826FD">
            <w:pPr>
              <w:rPr>
                <w:rFonts w:ascii="宋体" w:hAnsi="宋体"/>
                <w:sz w:val="24"/>
              </w:rPr>
            </w:pPr>
          </w:p>
          <w:p w14:paraId="2C1A27A9">
            <w:pPr>
              <w:rPr>
                <w:rFonts w:ascii="宋体" w:hAnsi="宋体"/>
                <w:sz w:val="24"/>
              </w:rPr>
            </w:pPr>
          </w:p>
          <w:p w14:paraId="298E77A3">
            <w:pPr>
              <w:rPr>
                <w:rFonts w:ascii="宋体" w:hAnsi="宋体"/>
                <w:sz w:val="24"/>
              </w:rPr>
            </w:pPr>
          </w:p>
          <w:p w14:paraId="147EC26F">
            <w:pPr>
              <w:rPr>
                <w:rFonts w:ascii="宋体" w:hAnsi="宋体"/>
                <w:sz w:val="24"/>
              </w:rPr>
            </w:pPr>
          </w:p>
          <w:p w14:paraId="397405AE">
            <w:pPr>
              <w:rPr>
                <w:rFonts w:ascii="宋体" w:hAnsi="宋体"/>
                <w:sz w:val="24"/>
              </w:rPr>
            </w:pPr>
          </w:p>
          <w:p w14:paraId="3E9CC539">
            <w:pPr>
              <w:rPr>
                <w:rFonts w:ascii="宋体" w:hAnsi="宋体"/>
                <w:sz w:val="24"/>
              </w:rPr>
            </w:pPr>
          </w:p>
          <w:p w14:paraId="7E80A1F6">
            <w:pPr>
              <w:rPr>
                <w:rFonts w:ascii="宋体" w:hAnsi="宋体"/>
                <w:sz w:val="24"/>
              </w:rPr>
            </w:pPr>
          </w:p>
          <w:p w14:paraId="4BAFE75F">
            <w:pPr>
              <w:rPr>
                <w:rFonts w:ascii="宋体" w:hAnsi="宋体"/>
                <w:sz w:val="24"/>
              </w:rPr>
            </w:pPr>
          </w:p>
          <w:p w14:paraId="1EB1364A">
            <w:pPr>
              <w:rPr>
                <w:rFonts w:ascii="宋体" w:hAnsi="宋体"/>
                <w:sz w:val="24"/>
              </w:rPr>
            </w:pPr>
          </w:p>
          <w:p w14:paraId="357CA369">
            <w:pPr>
              <w:rPr>
                <w:rFonts w:ascii="宋体" w:hAnsi="宋体"/>
                <w:sz w:val="24"/>
              </w:rPr>
            </w:pPr>
          </w:p>
          <w:p w14:paraId="50FFE713">
            <w:pPr>
              <w:rPr>
                <w:rFonts w:ascii="宋体" w:hAnsi="宋体"/>
                <w:sz w:val="24"/>
              </w:rPr>
            </w:pPr>
          </w:p>
          <w:p w14:paraId="24922A42">
            <w:pPr>
              <w:rPr>
                <w:rFonts w:ascii="宋体" w:hAnsi="宋体"/>
                <w:sz w:val="24"/>
              </w:rPr>
            </w:pPr>
          </w:p>
          <w:p w14:paraId="43599F1D">
            <w:pPr>
              <w:rPr>
                <w:rFonts w:ascii="宋体" w:hAnsi="宋体"/>
                <w:sz w:val="24"/>
              </w:rPr>
            </w:pPr>
          </w:p>
          <w:p w14:paraId="2A229A13">
            <w:pPr>
              <w:rPr>
                <w:rFonts w:ascii="宋体" w:hAnsi="宋体"/>
                <w:sz w:val="24"/>
              </w:rPr>
            </w:pPr>
          </w:p>
          <w:p w14:paraId="49B30F61">
            <w:pPr>
              <w:rPr>
                <w:rFonts w:ascii="宋体" w:hAnsi="宋体"/>
                <w:sz w:val="24"/>
              </w:rPr>
            </w:pPr>
          </w:p>
          <w:p w14:paraId="447B7927">
            <w:pPr>
              <w:rPr>
                <w:rFonts w:ascii="宋体" w:hAnsi="宋体"/>
                <w:sz w:val="24"/>
              </w:rPr>
            </w:pPr>
          </w:p>
          <w:p w14:paraId="6E4829D7">
            <w:pPr>
              <w:rPr>
                <w:rFonts w:ascii="宋体" w:hAnsi="宋体"/>
                <w:sz w:val="24"/>
              </w:rPr>
            </w:pPr>
          </w:p>
          <w:p w14:paraId="237B8031">
            <w:pPr>
              <w:rPr>
                <w:rFonts w:hint="eastAsia" w:ascii="宋体" w:hAnsi="宋体"/>
                <w:sz w:val="24"/>
              </w:rPr>
            </w:pPr>
          </w:p>
          <w:p w14:paraId="1C0F2809">
            <w:pPr>
              <w:rPr>
                <w:rFonts w:ascii="宋体" w:hAnsi="宋体"/>
                <w:sz w:val="24"/>
              </w:rPr>
            </w:pPr>
          </w:p>
          <w:p w14:paraId="0C7F95B9">
            <w:pPr>
              <w:rPr>
                <w:rFonts w:ascii="宋体" w:hAnsi="宋体"/>
                <w:sz w:val="24"/>
              </w:rPr>
            </w:pPr>
          </w:p>
          <w:p w14:paraId="159F9361">
            <w:pPr>
              <w:rPr>
                <w:rFonts w:ascii="宋体" w:hAnsi="宋体"/>
                <w:sz w:val="24"/>
              </w:rPr>
            </w:pPr>
          </w:p>
          <w:p w14:paraId="6145C829">
            <w:pPr>
              <w:rPr>
                <w:rFonts w:ascii="宋体" w:hAnsi="宋体"/>
                <w:sz w:val="24"/>
              </w:rPr>
            </w:pPr>
            <w:r>
              <w:rPr>
                <w:rFonts w:hint="eastAsia" w:ascii="宋体" w:hAnsi="宋体"/>
                <w:sz w:val="24"/>
              </w:rPr>
              <w:t>完成操作，熟悉命令</w:t>
            </w:r>
          </w:p>
          <w:p w14:paraId="5F496B10">
            <w:pPr>
              <w:rPr>
                <w:rFonts w:ascii="宋体" w:hAnsi="宋体"/>
                <w:sz w:val="24"/>
              </w:rPr>
            </w:pPr>
          </w:p>
          <w:p w14:paraId="0E098EB2">
            <w:pPr>
              <w:rPr>
                <w:rFonts w:ascii="宋体" w:hAnsi="宋体"/>
                <w:sz w:val="24"/>
              </w:rPr>
            </w:pPr>
          </w:p>
          <w:p w14:paraId="55E83565">
            <w:pPr>
              <w:rPr>
                <w:rFonts w:ascii="宋体" w:hAnsi="宋体"/>
                <w:sz w:val="24"/>
              </w:rPr>
            </w:pPr>
          </w:p>
          <w:p w14:paraId="0C2B994B">
            <w:pPr>
              <w:rPr>
                <w:rFonts w:ascii="宋体" w:hAnsi="宋体"/>
                <w:sz w:val="24"/>
              </w:rPr>
            </w:pPr>
          </w:p>
          <w:p w14:paraId="6631F5CC">
            <w:pPr>
              <w:rPr>
                <w:rFonts w:ascii="宋体" w:hAnsi="宋体"/>
                <w:sz w:val="24"/>
              </w:rPr>
            </w:pPr>
          </w:p>
          <w:p w14:paraId="5B5CF99D">
            <w:pPr>
              <w:rPr>
                <w:rFonts w:ascii="宋体" w:hAnsi="宋体"/>
                <w:sz w:val="24"/>
              </w:rPr>
            </w:pPr>
          </w:p>
          <w:p w14:paraId="05B03615">
            <w:pPr>
              <w:rPr>
                <w:rFonts w:ascii="宋体" w:hAnsi="宋体"/>
                <w:sz w:val="24"/>
              </w:rPr>
            </w:pPr>
          </w:p>
          <w:p w14:paraId="257A3EE0">
            <w:pPr>
              <w:rPr>
                <w:rFonts w:ascii="宋体" w:hAnsi="宋体"/>
                <w:sz w:val="24"/>
              </w:rPr>
            </w:pPr>
          </w:p>
          <w:p w14:paraId="4BF6AF46">
            <w:pPr>
              <w:rPr>
                <w:rFonts w:ascii="宋体" w:hAnsi="宋体"/>
                <w:sz w:val="24"/>
              </w:rPr>
            </w:pPr>
          </w:p>
          <w:p w14:paraId="3939BE8B">
            <w:pPr>
              <w:rPr>
                <w:rFonts w:hint="eastAsia" w:ascii="宋体" w:hAnsi="宋体"/>
                <w:sz w:val="24"/>
              </w:rPr>
            </w:pPr>
            <w:r>
              <w:rPr>
                <w:rFonts w:hint="eastAsia" w:ascii="宋体" w:hAnsi="宋体"/>
                <w:sz w:val="24"/>
              </w:rPr>
              <w:t xml:space="preserve">前进生带后进生做演示                       </w:t>
            </w:r>
          </w:p>
        </w:tc>
      </w:tr>
      <w:tr w14:paraId="695E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82" w:type="dxa"/>
            <w:gridSpan w:val="5"/>
          </w:tcPr>
          <w:p w14:paraId="43D8062E">
            <w:pPr>
              <w:rPr>
                <w:rFonts w:hint="eastAsia" w:ascii="宋体" w:hAnsi="宋体"/>
                <w:b/>
                <w:sz w:val="24"/>
              </w:rPr>
            </w:pPr>
            <w:r>
              <w:rPr>
                <w:rFonts w:hint="eastAsia" w:ascii="宋体" w:hAnsi="宋体"/>
                <w:b/>
                <w:sz w:val="24"/>
              </w:rPr>
              <w:t>教后小结与反思：</w:t>
            </w:r>
          </w:p>
          <w:p w14:paraId="5171DCAA">
            <w:pPr>
              <w:rPr>
                <w:rFonts w:hint="eastAsia" w:ascii="宋体" w:hAnsi="宋体"/>
                <w:b/>
                <w:sz w:val="24"/>
              </w:rPr>
            </w:pPr>
          </w:p>
          <w:p w14:paraId="182B4A50">
            <w:pPr>
              <w:rPr>
                <w:rFonts w:hint="eastAsia" w:ascii="宋体" w:hAnsi="宋体"/>
                <w:b/>
                <w:sz w:val="24"/>
              </w:rPr>
            </w:pPr>
          </w:p>
          <w:p w14:paraId="4FCEAFC2">
            <w:pPr>
              <w:rPr>
                <w:rFonts w:hint="eastAsia" w:ascii="宋体" w:hAnsi="宋体"/>
                <w:b/>
                <w:sz w:val="24"/>
              </w:rPr>
            </w:pPr>
          </w:p>
          <w:p w14:paraId="4739975E">
            <w:pPr>
              <w:rPr>
                <w:rFonts w:hint="eastAsia" w:ascii="宋体" w:hAnsi="宋体"/>
                <w:b/>
                <w:sz w:val="24"/>
              </w:rPr>
            </w:pPr>
          </w:p>
          <w:p w14:paraId="0770CE96">
            <w:pPr>
              <w:rPr>
                <w:rFonts w:hint="eastAsia" w:ascii="宋体" w:hAnsi="宋体"/>
                <w:b/>
                <w:sz w:val="24"/>
              </w:rPr>
            </w:pPr>
          </w:p>
          <w:p w14:paraId="0DB21761">
            <w:pPr>
              <w:rPr>
                <w:rFonts w:hint="eastAsia" w:ascii="宋体" w:hAnsi="宋体"/>
                <w:b/>
                <w:sz w:val="24"/>
              </w:rPr>
            </w:pPr>
          </w:p>
          <w:p w14:paraId="04379146">
            <w:pPr>
              <w:rPr>
                <w:rFonts w:hint="eastAsia" w:ascii="宋体" w:hAnsi="宋体"/>
                <w:b/>
                <w:sz w:val="24"/>
              </w:rPr>
            </w:pPr>
          </w:p>
          <w:p w14:paraId="62CCE446">
            <w:pPr>
              <w:rPr>
                <w:rFonts w:hint="eastAsia" w:ascii="宋体" w:hAnsi="宋体"/>
                <w:b/>
                <w:sz w:val="24"/>
              </w:rPr>
            </w:pPr>
          </w:p>
        </w:tc>
      </w:tr>
    </w:tbl>
    <w:p w14:paraId="5DFC38BC">
      <w:pPr>
        <w:rPr>
          <w:rFonts w:hint="eastAsia" w:ascii="宋体" w:hAnsi="宋体"/>
          <w:b/>
          <w:sz w:val="44"/>
          <w:szCs w:val="44"/>
        </w:rPr>
      </w:pPr>
    </w:p>
    <w:p w14:paraId="3019725E">
      <w:pPr>
        <w:jc w:val="center"/>
        <w:rPr>
          <w:rFonts w:hint="eastAsia" w:ascii="宋体" w:hAnsi="宋体"/>
          <w:b/>
          <w:sz w:val="44"/>
          <w:szCs w:val="44"/>
        </w:rPr>
      </w:pPr>
      <w:r>
        <w:rPr>
          <w:rFonts w:hint="eastAsia" w:ascii="宋体" w:hAnsi="宋体"/>
          <w:b/>
          <w:sz w:val="44"/>
          <w:szCs w:val="44"/>
        </w:rPr>
        <w:t>一体化课程教案设计</w:t>
      </w:r>
    </w:p>
    <w:tbl>
      <w:tblPr>
        <w:tblStyle w:val="5"/>
        <w:tblW w:w="8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2409"/>
        <w:gridCol w:w="1663"/>
        <w:gridCol w:w="2028"/>
        <w:gridCol w:w="703"/>
      </w:tblGrid>
      <w:tr w14:paraId="409E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exact"/>
          <w:jc w:val="center"/>
        </w:trPr>
        <w:tc>
          <w:tcPr>
            <w:tcW w:w="1779" w:type="dxa"/>
            <w:vAlign w:val="center"/>
          </w:tcPr>
          <w:p w14:paraId="5B455378">
            <w:pPr>
              <w:jc w:val="center"/>
              <w:rPr>
                <w:b/>
                <w:sz w:val="28"/>
                <w:szCs w:val="28"/>
              </w:rPr>
            </w:pPr>
            <w:r>
              <w:rPr>
                <w:rFonts w:hint="eastAsia"/>
                <w:b/>
                <w:sz w:val="28"/>
                <w:szCs w:val="28"/>
              </w:rPr>
              <w:t>授课科目</w:t>
            </w:r>
          </w:p>
        </w:tc>
        <w:tc>
          <w:tcPr>
            <w:tcW w:w="2409" w:type="dxa"/>
            <w:vAlign w:val="center"/>
          </w:tcPr>
          <w:p w14:paraId="0D9FFBD6">
            <w:pPr>
              <w:jc w:val="center"/>
              <w:rPr>
                <w:szCs w:val="21"/>
              </w:rPr>
            </w:pPr>
          </w:p>
        </w:tc>
        <w:tc>
          <w:tcPr>
            <w:tcW w:w="1663" w:type="dxa"/>
            <w:vAlign w:val="center"/>
          </w:tcPr>
          <w:p w14:paraId="4D8D0108">
            <w:pPr>
              <w:jc w:val="center"/>
              <w:rPr>
                <w:b/>
                <w:sz w:val="28"/>
                <w:szCs w:val="28"/>
              </w:rPr>
            </w:pPr>
            <w:r>
              <w:rPr>
                <w:rFonts w:hint="eastAsia"/>
                <w:b/>
                <w:sz w:val="28"/>
                <w:szCs w:val="28"/>
              </w:rPr>
              <w:t>授课任务</w:t>
            </w:r>
          </w:p>
        </w:tc>
        <w:tc>
          <w:tcPr>
            <w:tcW w:w="2731" w:type="dxa"/>
            <w:gridSpan w:val="2"/>
            <w:vAlign w:val="center"/>
          </w:tcPr>
          <w:p w14:paraId="356D63E7">
            <w:pPr>
              <w:jc w:val="center"/>
              <w:rPr>
                <w:szCs w:val="21"/>
              </w:rPr>
            </w:pPr>
          </w:p>
        </w:tc>
      </w:tr>
      <w:tr w14:paraId="6D58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16DB535F">
            <w:pPr>
              <w:jc w:val="center"/>
              <w:rPr>
                <w:rFonts w:hint="eastAsia" w:ascii="宋体" w:hAnsi="宋体"/>
                <w:b/>
                <w:sz w:val="24"/>
              </w:rPr>
            </w:pPr>
            <w:r>
              <w:rPr>
                <w:rFonts w:hint="eastAsia" w:ascii="宋体" w:hAnsi="宋体"/>
                <w:b/>
                <w:sz w:val="24"/>
              </w:rPr>
              <w:t>授课科目</w:t>
            </w:r>
          </w:p>
        </w:tc>
        <w:tc>
          <w:tcPr>
            <w:tcW w:w="2409" w:type="dxa"/>
            <w:vAlign w:val="center"/>
          </w:tcPr>
          <w:p w14:paraId="771A1483">
            <w:pPr>
              <w:jc w:val="center"/>
              <w:rPr>
                <w:b/>
                <w:szCs w:val="21"/>
              </w:rPr>
            </w:pPr>
            <w:r>
              <w:rPr>
                <w:b/>
                <w:szCs w:val="21"/>
              </w:rPr>
              <w:t>MAYA</w:t>
            </w:r>
          </w:p>
        </w:tc>
        <w:tc>
          <w:tcPr>
            <w:tcW w:w="1663" w:type="dxa"/>
            <w:vAlign w:val="center"/>
          </w:tcPr>
          <w:p w14:paraId="3E91DDDA">
            <w:pPr>
              <w:jc w:val="center"/>
              <w:rPr>
                <w:b/>
                <w:sz w:val="24"/>
              </w:rPr>
            </w:pPr>
            <w:r>
              <w:rPr>
                <w:rFonts w:hint="eastAsia" w:ascii="宋体" w:hAnsi="宋体"/>
                <w:b/>
                <w:sz w:val="24"/>
              </w:rPr>
              <w:t>授课教师</w:t>
            </w:r>
          </w:p>
        </w:tc>
        <w:tc>
          <w:tcPr>
            <w:tcW w:w="2731" w:type="dxa"/>
            <w:gridSpan w:val="2"/>
            <w:vAlign w:val="center"/>
          </w:tcPr>
          <w:p w14:paraId="7CF8BC33">
            <w:pPr>
              <w:jc w:val="center"/>
              <w:rPr>
                <w:szCs w:val="21"/>
              </w:rPr>
            </w:pPr>
            <w:r>
              <w:rPr>
                <w:szCs w:val="21"/>
              </w:rPr>
              <w:t>高飞</w:t>
            </w:r>
          </w:p>
        </w:tc>
      </w:tr>
      <w:tr w14:paraId="54352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779" w:type="dxa"/>
            <w:vAlign w:val="center"/>
          </w:tcPr>
          <w:p w14:paraId="058B84F7">
            <w:pPr>
              <w:jc w:val="center"/>
              <w:rPr>
                <w:rFonts w:hint="eastAsia" w:ascii="宋体" w:hAnsi="宋体"/>
                <w:b/>
                <w:sz w:val="24"/>
              </w:rPr>
            </w:pPr>
            <w:r>
              <w:rPr>
                <w:rFonts w:hint="eastAsia"/>
                <w:b/>
                <w:sz w:val="24"/>
              </w:rPr>
              <w:t>授课内容</w:t>
            </w:r>
          </w:p>
        </w:tc>
        <w:tc>
          <w:tcPr>
            <w:tcW w:w="2409" w:type="dxa"/>
            <w:vAlign w:val="center"/>
          </w:tcPr>
          <w:p w14:paraId="5478B997">
            <w:pPr>
              <w:jc w:val="center"/>
              <w:rPr>
                <w:szCs w:val="21"/>
              </w:rPr>
            </w:pPr>
            <w:r>
              <w:rPr>
                <w:rFonts w:hint="eastAsia"/>
                <w:szCs w:val="21"/>
              </w:rPr>
              <w:t>曲线编辑器</w:t>
            </w:r>
          </w:p>
        </w:tc>
        <w:tc>
          <w:tcPr>
            <w:tcW w:w="1663" w:type="dxa"/>
            <w:vAlign w:val="center"/>
          </w:tcPr>
          <w:p w14:paraId="3674C919">
            <w:pPr>
              <w:jc w:val="center"/>
              <w:rPr>
                <w:sz w:val="24"/>
              </w:rPr>
            </w:pPr>
            <w:r>
              <w:rPr>
                <w:rFonts w:hint="eastAsia"/>
                <w:b/>
                <w:sz w:val="24"/>
              </w:rPr>
              <w:t>授课班级</w:t>
            </w:r>
          </w:p>
        </w:tc>
        <w:tc>
          <w:tcPr>
            <w:tcW w:w="2731" w:type="dxa"/>
            <w:gridSpan w:val="2"/>
            <w:vAlign w:val="center"/>
          </w:tcPr>
          <w:p w14:paraId="3953857F">
            <w:pPr>
              <w:rPr>
                <w:sz w:val="24"/>
              </w:rPr>
            </w:pPr>
          </w:p>
        </w:tc>
      </w:tr>
      <w:tr w14:paraId="147C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779" w:type="dxa"/>
            <w:vAlign w:val="center"/>
          </w:tcPr>
          <w:p w14:paraId="157BEED1">
            <w:pPr>
              <w:jc w:val="center"/>
              <w:rPr>
                <w:rFonts w:hint="eastAsia" w:ascii="宋体" w:hAnsi="宋体"/>
                <w:b/>
                <w:sz w:val="24"/>
              </w:rPr>
            </w:pPr>
            <w:r>
              <w:rPr>
                <w:rFonts w:hint="eastAsia"/>
                <w:b/>
                <w:sz w:val="24"/>
              </w:rPr>
              <w:t>授课方法</w:t>
            </w:r>
          </w:p>
        </w:tc>
        <w:tc>
          <w:tcPr>
            <w:tcW w:w="2409" w:type="dxa"/>
            <w:vAlign w:val="center"/>
          </w:tcPr>
          <w:p w14:paraId="4E858F1B">
            <w:pPr>
              <w:jc w:val="center"/>
              <w:rPr>
                <w:b/>
                <w:sz w:val="24"/>
              </w:rPr>
            </w:pPr>
            <w:r>
              <w:rPr>
                <w:b/>
                <w:sz w:val="24"/>
              </w:rPr>
              <w:t>教授</w:t>
            </w:r>
          </w:p>
        </w:tc>
        <w:tc>
          <w:tcPr>
            <w:tcW w:w="1663" w:type="dxa"/>
            <w:vAlign w:val="center"/>
          </w:tcPr>
          <w:p w14:paraId="74CFEE13">
            <w:pPr>
              <w:jc w:val="center"/>
              <w:rPr>
                <w:b/>
                <w:sz w:val="24"/>
              </w:rPr>
            </w:pPr>
            <w:r>
              <w:rPr>
                <w:rFonts w:hint="eastAsia"/>
                <w:b/>
                <w:sz w:val="24"/>
              </w:rPr>
              <w:t>课时数</w:t>
            </w:r>
          </w:p>
        </w:tc>
        <w:tc>
          <w:tcPr>
            <w:tcW w:w="2731" w:type="dxa"/>
            <w:gridSpan w:val="2"/>
            <w:vAlign w:val="center"/>
          </w:tcPr>
          <w:p w14:paraId="67ED44FD">
            <w:pPr>
              <w:jc w:val="center"/>
              <w:rPr>
                <w:sz w:val="24"/>
              </w:rPr>
            </w:pPr>
            <w:r>
              <w:rPr>
                <w:rFonts w:hint="eastAsia"/>
                <w:sz w:val="24"/>
              </w:rPr>
              <w:t>2</w:t>
            </w:r>
          </w:p>
        </w:tc>
      </w:tr>
      <w:tr w14:paraId="6DF4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1779" w:type="dxa"/>
            <w:vAlign w:val="center"/>
          </w:tcPr>
          <w:p w14:paraId="0791C0D6">
            <w:pPr>
              <w:jc w:val="center"/>
              <w:rPr>
                <w:rFonts w:hint="eastAsia" w:ascii="宋体" w:hAnsi="宋体"/>
                <w:szCs w:val="21"/>
              </w:rPr>
            </w:pPr>
            <w:r>
              <w:rPr>
                <w:rFonts w:hint="eastAsia" w:ascii="宋体" w:hAnsi="宋体"/>
                <w:b/>
                <w:sz w:val="24"/>
              </w:rPr>
              <w:t>学习目标</w:t>
            </w:r>
          </w:p>
        </w:tc>
        <w:tc>
          <w:tcPr>
            <w:tcW w:w="6803" w:type="dxa"/>
            <w:gridSpan w:val="4"/>
            <w:vAlign w:val="center"/>
          </w:tcPr>
          <w:p w14:paraId="7D9F93C0">
            <w:pPr>
              <w:spacing w:line="300" w:lineRule="exact"/>
              <w:rPr>
                <w:rFonts w:hint="eastAsia" w:ascii="宋体" w:hAnsi="宋体"/>
                <w:szCs w:val="21"/>
              </w:rPr>
            </w:pPr>
            <w:r>
              <w:rPr>
                <w:rFonts w:hint="eastAsia"/>
                <w:sz w:val="24"/>
              </w:rPr>
              <w:t>掌握：使用曲线编辑器调节动画节奏</w:t>
            </w:r>
            <w:r>
              <w:rPr>
                <w:rFonts w:ascii="宋体" w:hAnsi="宋体"/>
                <w:szCs w:val="21"/>
              </w:rPr>
              <w:t xml:space="preserve"> </w:t>
            </w:r>
          </w:p>
        </w:tc>
      </w:tr>
      <w:tr w14:paraId="670F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79" w:type="dxa"/>
            <w:vAlign w:val="center"/>
          </w:tcPr>
          <w:p w14:paraId="4B92BCA1">
            <w:pPr>
              <w:jc w:val="center"/>
              <w:rPr>
                <w:rFonts w:hint="eastAsia" w:ascii="宋体" w:hAnsi="宋体"/>
                <w:b/>
                <w:sz w:val="24"/>
              </w:rPr>
            </w:pPr>
            <w:r>
              <w:rPr>
                <w:rFonts w:hint="eastAsia" w:ascii="宋体" w:hAnsi="宋体" w:cs="宋体"/>
                <w:b/>
                <w:sz w:val="24"/>
              </w:rPr>
              <w:t>思政要点</w:t>
            </w:r>
          </w:p>
        </w:tc>
        <w:tc>
          <w:tcPr>
            <w:tcW w:w="6803" w:type="dxa"/>
            <w:gridSpan w:val="4"/>
            <w:vAlign w:val="center"/>
          </w:tcPr>
          <w:p w14:paraId="575B5D1B">
            <w:pPr>
              <w:spacing w:line="300" w:lineRule="exact"/>
              <w:rPr>
                <w:rFonts w:hint="eastAsia" w:ascii="宋体" w:hAnsi="宋体"/>
                <w:szCs w:val="21"/>
              </w:rPr>
            </w:pPr>
            <w:r>
              <w:rPr>
                <w:rFonts w:ascii="宋体" w:hAnsi="宋体"/>
                <w:szCs w:val="21"/>
              </w:rPr>
              <w:t>青年兴则国兴，青年强则国强，弘扬精益求精的工匠精神，技能成才技能报国。</w:t>
            </w:r>
          </w:p>
        </w:tc>
      </w:tr>
      <w:tr w14:paraId="5EA4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779" w:type="dxa"/>
            <w:vMerge w:val="restart"/>
            <w:vAlign w:val="center"/>
          </w:tcPr>
          <w:p w14:paraId="5FB48796">
            <w:pPr>
              <w:jc w:val="center"/>
              <w:rPr>
                <w:rFonts w:hint="eastAsia" w:ascii="宋体" w:hAnsi="宋体"/>
                <w:b/>
                <w:sz w:val="28"/>
                <w:szCs w:val="28"/>
              </w:rPr>
            </w:pPr>
            <w:r>
              <w:rPr>
                <w:rFonts w:hint="eastAsia" w:ascii="宋体" w:hAnsi="宋体"/>
                <w:b/>
                <w:sz w:val="24"/>
              </w:rPr>
              <w:t>重点难点</w:t>
            </w:r>
          </w:p>
        </w:tc>
        <w:tc>
          <w:tcPr>
            <w:tcW w:w="6803" w:type="dxa"/>
            <w:gridSpan w:val="4"/>
            <w:vAlign w:val="center"/>
          </w:tcPr>
          <w:p w14:paraId="2BC278E2">
            <w:pPr>
              <w:spacing w:line="360" w:lineRule="auto"/>
              <w:rPr>
                <w:color w:val="000000"/>
                <w:sz w:val="24"/>
              </w:rPr>
            </w:pPr>
            <w:r>
              <w:rPr>
                <w:rFonts w:hint="eastAsia"/>
                <w:color w:val="000000"/>
                <w:sz w:val="24"/>
              </w:rPr>
              <w:t>教学重点：</w:t>
            </w:r>
            <w:r>
              <w:rPr>
                <w:rFonts w:hint="eastAsia"/>
                <w:sz w:val="24"/>
              </w:rPr>
              <w:t>曲线编辑器的设置</w:t>
            </w:r>
            <w:r>
              <w:rPr>
                <w:color w:val="000000"/>
                <w:sz w:val="24"/>
              </w:rPr>
              <w:t xml:space="preserve"> </w:t>
            </w:r>
          </w:p>
        </w:tc>
      </w:tr>
      <w:tr w14:paraId="6FBE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779" w:type="dxa"/>
            <w:vMerge w:val="continue"/>
            <w:vAlign w:val="center"/>
          </w:tcPr>
          <w:p w14:paraId="5F093454">
            <w:pPr>
              <w:jc w:val="center"/>
              <w:rPr>
                <w:rFonts w:hint="eastAsia" w:ascii="宋体" w:hAnsi="宋体"/>
                <w:b/>
                <w:sz w:val="28"/>
                <w:szCs w:val="28"/>
              </w:rPr>
            </w:pPr>
          </w:p>
        </w:tc>
        <w:tc>
          <w:tcPr>
            <w:tcW w:w="6803" w:type="dxa"/>
            <w:gridSpan w:val="4"/>
            <w:vAlign w:val="center"/>
          </w:tcPr>
          <w:p w14:paraId="7F295566">
            <w:pPr>
              <w:spacing w:line="360" w:lineRule="auto"/>
              <w:rPr>
                <w:color w:val="000000"/>
                <w:sz w:val="24"/>
              </w:rPr>
            </w:pPr>
            <w:r>
              <w:rPr>
                <w:rFonts w:hint="eastAsia"/>
                <w:color w:val="000000"/>
                <w:sz w:val="24"/>
              </w:rPr>
              <w:t>教学难点：</w:t>
            </w:r>
            <w:r>
              <w:rPr>
                <w:color w:val="000000"/>
                <w:sz w:val="24"/>
              </w:rPr>
              <w:t xml:space="preserve"> 调整符合运动规律的曲线</w:t>
            </w:r>
          </w:p>
        </w:tc>
      </w:tr>
      <w:tr w14:paraId="2FB1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79" w:type="dxa"/>
            <w:vAlign w:val="center"/>
          </w:tcPr>
          <w:p w14:paraId="6F4DC1CA">
            <w:pPr>
              <w:jc w:val="center"/>
              <w:rPr>
                <w:rFonts w:hint="eastAsia" w:ascii="宋体" w:hAnsi="宋体"/>
                <w:b/>
                <w:sz w:val="24"/>
              </w:rPr>
            </w:pPr>
            <w:r>
              <w:rPr>
                <w:rFonts w:hint="eastAsia" w:ascii="宋体" w:hAnsi="宋体"/>
                <w:b/>
                <w:sz w:val="24"/>
              </w:rPr>
              <w:t>教学准备</w:t>
            </w:r>
          </w:p>
        </w:tc>
        <w:tc>
          <w:tcPr>
            <w:tcW w:w="6803" w:type="dxa"/>
            <w:gridSpan w:val="4"/>
            <w:vAlign w:val="center"/>
          </w:tcPr>
          <w:p w14:paraId="15105C4B">
            <w:pPr>
              <w:spacing w:line="400" w:lineRule="exact"/>
              <w:rPr>
                <w:color w:val="FF0000"/>
                <w:sz w:val="24"/>
              </w:rPr>
            </w:pPr>
            <w:r>
              <w:rPr>
                <w:rFonts w:hint="eastAsia"/>
                <w:sz w:val="24"/>
              </w:rPr>
              <w:t>工具、多媒体课件、计算机，MAYA</w:t>
            </w:r>
          </w:p>
        </w:tc>
      </w:tr>
      <w:tr w14:paraId="4D54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779" w:type="dxa"/>
            <w:vAlign w:val="center"/>
          </w:tcPr>
          <w:p w14:paraId="454CD3B4">
            <w:pPr>
              <w:jc w:val="center"/>
              <w:rPr>
                <w:rFonts w:hint="eastAsia" w:ascii="宋体" w:hAnsi="宋体"/>
                <w:b/>
                <w:sz w:val="24"/>
              </w:rPr>
            </w:pPr>
            <w:r>
              <w:rPr>
                <w:rFonts w:hint="eastAsia" w:ascii="宋体" w:hAnsi="宋体"/>
                <w:b/>
                <w:sz w:val="24"/>
              </w:rPr>
              <w:t>安全规范</w:t>
            </w:r>
          </w:p>
          <w:p w14:paraId="2F627164">
            <w:pPr>
              <w:jc w:val="center"/>
              <w:rPr>
                <w:rFonts w:hint="eastAsia" w:ascii="宋体" w:hAnsi="宋体"/>
                <w:b/>
                <w:sz w:val="28"/>
                <w:szCs w:val="28"/>
              </w:rPr>
            </w:pPr>
          </w:p>
        </w:tc>
        <w:tc>
          <w:tcPr>
            <w:tcW w:w="6803" w:type="dxa"/>
            <w:gridSpan w:val="4"/>
            <w:vAlign w:val="center"/>
          </w:tcPr>
          <w:p w14:paraId="6EA4CA5D">
            <w:pPr>
              <w:pStyle w:val="9"/>
              <w:spacing w:line="360" w:lineRule="exact"/>
              <w:jc w:val="left"/>
              <w:rPr>
                <w:sz w:val="24"/>
              </w:rPr>
            </w:pPr>
          </w:p>
          <w:p w14:paraId="42F4451A">
            <w:pPr>
              <w:pStyle w:val="9"/>
              <w:spacing w:line="360" w:lineRule="exact"/>
              <w:jc w:val="left"/>
              <w:rPr>
                <w:sz w:val="24"/>
              </w:rPr>
            </w:pPr>
            <w:r>
              <w:rPr>
                <w:rFonts w:hint="eastAsia"/>
                <w:sz w:val="24"/>
              </w:rPr>
              <w:t>1.在指定机位；不得擅自移动拆装设备。</w:t>
            </w:r>
          </w:p>
          <w:p w14:paraId="300BBEE7">
            <w:pPr>
              <w:pStyle w:val="9"/>
              <w:spacing w:line="360" w:lineRule="exact"/>
              <w:jc w:val="left"/>
              <w:rPr>
                <w:sz w:val="24"/>
              </w:rPr>
            </w:pPr>
            <w:r>
              <w:rPr>
                <w:rFonts w:hint="eastAsia"/>
                <w:sz w:val="24"/>
              </w:rPr>
              <w:t>2.保持机房操作台的整洁，禁放垃圾和杂物。</w:t>
            </w:r>
          </w:p>
          <w:p w14:paraId="4DA77032">
            <w:pPr>
              <w:spacing w:line="360" w:lineRule="exact"/>
              <w:jc w:val="left"/>
              <w:rPr>
                <w:sz w:val="24"/>
              </w:rPr>
            </w:pPr>
            <w:r>
              <w:rPr>
                <w:rFonts w:hint="eastAsia"/>
                <w:sz w:val="24"/>
              </w:rPr>
              <w:t>3. 未经指导老师许可，禁止实训操作，更不允许乱动电源开关。</w:t>
            </w:r>
          </w:p>
          <w:p w14:paraId="2B88048F">
            <w:pPr>
              <w:pStyle w:val="9"/>
              <w:spacing w:line="360" w:lineRule="exact"/>
              <w:jc w:val="left"/>
              <w:rPr>
                <w:sz w:val="24"/>
              </w:rPr>
            </w:pPr>
            <w:r>
              <w:rPr>
                <w:rFonts w:hint="eastAsia"/>
                <w:sz w:val="24"/>
              </w:rPr>
              <w:t>4. 严禁私自操作他人机器；</w:t>
            </w:r>
          </w:p>
          <w:p w14:paraId="1C23A5FD">
            <w:pPr>
              <w:pStyle w:val="9"/>
              <w:spacing w:line="360" w:lineRule="exact"/>
              <w:jc w:val="left"/>
              <w:rPr>
                <w:sz w:val="24"/>
              </w:rPr>
            </w:pPr>
            <w:r>
              <w:rPr>
                <w:rFonts w:hint="eastAsia"/>
                <w:sz w:val="24"/>
              </w:rPr>
              <w:t>5.禁止携带手提电脑进入机房。</w:t>
            </w:r>
          </w:p>
          <w:p w14:paraId="1EA38BB1">
            <w:pPr>
              <w:spacing w:line="360" w:lineRule="exact"/>
              <w:jc w:val="left"/>
              <w:rPr>
                <w:sz w:val="24"/>
              </w:rPr>
            </w:pPr>
            <w:r>
              <w:rPr>
                <w:rFonts w:hint="eastAsia"/>
                <w:sz w:val="24"/>
              </w:rPr>
              <w:t>6 课题完成后，需将所用电脑关机，显示器关屏，凳子放回指定位置，整理机房卫生。</w:t>
            </w:r>
          </w:p>
          <w:p w14:paraId="0332C24C">
            <w:pPr>
              <w:spacing w:line="360" w:lineRule="exact"/>
              <w:jc w:val="left"/>
              <w:rPr>
                <w:sz w:val="24"/>
              </w:rPr>
            </w:pPr>
          </w:p>
        </w:tc>
      </w:tr>
      <w:tr w14:paraId="16B2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879" w:type="dxa"/>
            <w:gridSpan w:val="4"/>
            <w:vAlign w:val="center"/>
          </w:tcPr>
          <w:p w14:paraId="3F7A143D">
            <w:pPr>
              <w:jc w:val="center"/>
              <w:rPr>
                <w:rFonts w:hint="eastAsia" w:ascii="宋体" w:hAnsi="宋体"/>
                <w:b/>
                <w:sz w:val="28"/>
                <w:szCs w:val="28"/>
              </w:rPr>
            </w:pPr>
            <w:r>
              <w:rPr>
                <w:rFonts w:hint="eastAsia" w:ascii="宋体" w:hAnsi="宋体"/>
                <w:b/>
                <w:sz w:val="28"/>
                <w:szCs w:val="28"/>
              </w:rPr>
              <w:t>教学内容与环节流程设计</w:t>
            </w:r>
          </w:p>
        </w:tc>
        <w:tc>
          <w:tcPr>
            <w:tcW w:w="703" w:type="dxa"/>
            <w:vAlign w:val="center"/>
          </w:tcPr>
          <w:p w14:paraId="4967303E">
            <w:pPr>
              <w:jc w:val="center"/>
              <w:rPr>
                <w:rFonts w:hint="eastAsia" w:ascii="宋体" w:hAnsi="宋体"/>
                <w:b/>
                <w:sz w:val="24"/>
              </w:rPr>
            </w:pPr>
            <w:r>
              <w:rPr>
                <w:rFonts w:hint="eastAsia" w:ascii="宋体" w:hAnsi="宋体"/>
                <w:b/>
                <w:sz w:val="24"/>
              </w:rPr>
              <w:t>师生互动</w:t>
            </w:r>
          </w:p>
        </w:tc>
      </w:tr>
      <w:tr w14:paraId="74F5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879" w:type="dxa"/>
            <w:gridSpan w:val="4"/>
            <w:vAlign w:val="center"/>
          </w:tcPr>
          <w:p w14:paraId="5A7156C9">
            <w:pPr>
              <w:ind w:left="105"/>
              <w:rPr>
                <w:rFonts w:hint="eastAsia" w:ascii="宋体" w:hAnsi="宋体"/>
                <w:b/>
                <w:sz w:val="24"/>
              </w:rPr>
            </w:pPr>
            <w:r>
              <w:rPr>
                <w:rFonts w:hint="eastAsia" w:ascii="宋体" w:hAnsi="宋体"/>
                <w:b/>
                <w:sz w:val="24"/>
              </w:rPr>
              <w:t>一、安全教育</w:t>
            </w:r>
          </w:p>
          <w:p w14:paraId="491B458B">
            <w:pPr>
              <w:spacing w:line="360" w:lineRule="auto"/>
              <w:ind w:firstLine="120" w:firstLineChars="50"/>
              <w:rPr>
                <w:rFonts w:hint="eastAsia" w:ascii="宋体" w:hAnsi="宋体"/>
                <w:sz w:val="24"/>
              </w:rPr>
            </w:pPr>
            <w:r>
              <w:rPr>
                <w:rFonts w:hint="eastAsia" w:ascii="宋体" w:hAnsi="宋体"/>
                <w:sz w:val="24"/>
              </w:rPr>
              <w:t>1</w:t>
            </w:r>
            <w:r>
              <w:rPr>
                <w:rFonts w:hint="eastAsia"/>
                <w:sz w:val="24"/>
              </w:rPr>
              <w:t>．</w:t>
            </w:r>
            <w:r>
              <w:rPr>
                <w:rFonts w:hint="eastAsia" w:ascii="宋体" w:hAnsi="宋体"/>
                <w:sz w:val="24"/>
              </w:rPr>
              <w:t>学科代表讲授机房使用和操作规程</w:t>
            </w:r>
          </w:p>
          <w:p w14:paraId="3647CE3F">
            <w:pPr>
              <w:spacing w:line="360" w:lineRule="auto"/>
              <w:ind w:left="105"/>
              <w:rPr>
                <w:rFonts w:hint="eastAsia" w:ascii="宋体" w:hAnsi="宋体"/>
                <w:sz w:val="24"/>
              </w:rPr>
            </w:pPr>
            <w:r>
              <w:rPr>
                <w:rFonts w:hint="eastAsia" w:ascii="宋体" w:hAnsi="宋体"/>
                <w:sz w:val="24"/>
              </w:rPr>
              <w:t>2</w:t>
            </w:r>
            <w:r>
              <w:rPr>
                <w:rFonts w:hint="eastAsia"/>
                <w:sz w:val="24"/>
              </w:rPr>
              <w:t>．</w:t>
            </w:r>
            <w:r>
              <w:rPr>
                <w:rFonts w:hint="eastAsia" w:ascii="宋体" w:hAnsi="宋体"/>
                <w:sz w:val="24"/>
              </w:rPr>
              <w:t>检查机器并作记录。</w:t>
            </w:r>
          </w:p>
          <w:p w14:paraId="7BC01E2D">
            <w:pPr>
              <w:spacing w:line="360" w:lineRule="auto"/>
              <w:ind w:left="105"/>
              <w:rPr>
                <w:rFonts w:hint="eastAsia" w:ascii="宋体" w:hAnsi="宋体"/>
                <w:sz w:val="24"/>
              </w:rPr>
            </w:pPr>
            <w:r>
              <w:rPr>
                <w:rFonts w:hint="eastAsia" w:ascii="宋体" w:hAnsi="宋体"/>
                <w:sz w:val="24"/>
              </w:rPr>
              <w:t>3</w:t>
            </w:r>
            <w:r>
              <w:rPr>
                <w:rFonts w:hint="eastAsia"/>
                <w:sz w:val="24"/>
              </w:rPr>
              <w:t>．</w:t>
            </w:r>
            <w:r>
              <w:rPr>
                <w:rFonts w:hint="eastAsia" w:ascii="宋体" w:hAnsi="宋体"/>
                <w:sz w:val="24"/>
              </w:rPr>
              <w:t>学生出勤统计：由学科代表点名，并记录在机房使用记录，并以短信方式通知班主任。</w:t>
            </w:r>
          </w:p>
          <w:p w14:paraId="145295A4">
            <w:pPr>
              <w:ind w:left="105"/>
              <w:rPr>
                <w:rFonts w:hint="eastAsia" w:ascii="宋体" w:hAnsi="宋体"/>
                <w:b/>
                <w:sz w:val="24"/>
              </w:rPr>
            </w:pPr>
            <w:r>
              <w:rPr>
                <w:rFonts w:hint="eastAsia" w:ascii="宋体" w:hAnsi="宋体"/>
                <w:b/>
                <w:sz w:val="24"/>
              </w:rPr>
              <w:t>二、回顾复习</w:t>
            </w:r>
          </w:p>
          <w:p w14:paraId="3F4380A1">
            <w:pPr>
              <w:spacing w:line="400" w:lineRule="exact"/>
              <w:rPr>
                <w:sz w:val="24"/>
              </w:rPr>
            </w:pPr>
            <w:r>
              <w:rPr>
                <w:rFonts w:hint="eastAsia"/>
                <w:sz w:val="24"/>
              </w:rPr>
              <w:t xml:space="preserve"> </w:t>
            </w:r>
            <w:r>
              <w:rPr>
                <w:sz w:val="24"/>
              </w:rPr>
              <w:t xml:space="preserve">    </w:t>
            </w:r>
            <w:r>
              <w:rPr>
                <w:rFonts w:hint="eastAsia"/>
                <w:sz w:val="24"/>
              </w:rPr>
              <w:t>回顾上一学期基础操作的命令</w:t>
            </w:r>
          </w:p>
          <w:p w14:paraId="1BAA8857">
            <w:pPr>
              <w:ind w:left="105"/>
              <w:rPr>
                <w:rFonts w:hint="eastAsia" w:ascii="宋体" w:hAnsi="宋体"/>
                <w:b/>
                <w:sz w:val="24"/>
              </w:rPr>
            </w:pPr>
            <w:r>
              <w:rPr>
                <w:rFonts w:hint="eastAsia" w:ascii="宋体" w:hAnsi="宋体"/>
                <w:b/>
                <w:sz w:val="24"/>
              </w:rPr>
              <w:t>三、任务准备</w:t>
            </w:r>
          </w:p>
          <w:p w14:paraId="783D4200">
            <w:pPr>
              <w:spacing w:line="360" w:lineRule="auto"/>
              <w:ind w:firstLine="480" w:firstLineChars="200"/>
              <w:rPr>
                <w:rFonts w:hint="eastAsia" w:ascii="宋体" w:hAnsi="宋体" w:cs="Courier New"/>
                <w:bCs/>
                <w:sz w:val="24"/>
              </w:rPr>
            </w:pPr>
            <w:r>
              <w:rPr>
                <w:rFonts w:hint="eastAsia"/>
                <w:kern w:val="0"/>
                <w:sz w:val="24"/>
              </w:rPr>
              <w:t>MAYA软件</w:t>
            </w:r>
            <w:r>
              <w:rPr>
                <w:rFonts w:ascii="宋体" w:hAnsi="宋体" w:cs="Courier New"/>
                <w:bCs/>
                <w:sz w:val="24"/>
              </w:rPr>
              <w:t xml:space="preserve"> </w:t>
            </w:r>
          </w:p>
          <w:p w14:paraId="6119F661">
            <w:pPr>
              <w:spacing w:line="360" w:lineRule="auto"/>
              <w:ind w:firstLine="120" w:firstLineChars="50"/>
              <w:rPr>
                <w:rFonts w:hint="eastAsia" w:ascii="宋体" w:hAnsi="宋体"/>
                <w:b/>
                <w:sz w:val="24"/>
              </w:rPr>
            </w:pPr>
            <w:r>
              <w:rPr>
                <w:rFonts w:hint="eastAsia" w:ascii="宋体" w:hAnsi="宋体"/>
                <w:b/>
                <w:sz w:val="24"/>
              </w:rPr>
              <w:t>四、任务实施</w:t>
            </w:r>
          </w:p>
          <w:p w14:paraId="3C0DD529">
            <w:pPr>
              <w:jc w:val="left"/>
              <w:rPr>
                <w:rFonts w:hint="eastAsia" w:ascii="宋体" w:hAnsi="宋体"/>
                <w:sz w:val="24"/>
              </w:rPr>
            </w:pPr>
            <w:r>
              <w:rPr>
                <w:rFonts w:hint="eastAsia" w:ascii="宋体" w:hAnsi="宋体"/>
                <w:sz w:val="24"/>
              </w:rPr>
              <w:t>1、动画曲线设置。</w:t>
            </w:r>
          </w:p>
          <w:p w14:paraId="79B74B46">
            <w:pPr>
              <w:jc w:val="left"/>
              <w:rPr>
                <w:rFonts w:hint="eastAsia" w:ascii="宋体" w:hAnsi="宋体"/>
                <w:sz w:val="24"/>
              </w:rPr>
            </w:pPr>
            <w:r>
              <w:drawing>
                <wp:inline distT="0" distB="0" distL="0" distR="0">
                  <wp:extent cx="4495800" cy="342963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5"/>
                          <a:stretch>
                            <a:fillRect/>
                          </a:stretch>
                        </pic:blipFill>
                        <pic:spPr>
                          <a:xfrm>
                            <a:off x="0" y="0"/>
                            <a:ext cx="4503440" cy="3435613"/>
                          </a:xfrm>
                          <a:prstGeom prst="rect">
                            <a:avLst/>
                          </a:prstGeom>
                        </pic:spPr>
                      </pic:pic>
                    </a:graphicData>
                  </a:graphic>
                </wp:inline>
              </w:drawing>
            </w:r>
            <w:r>
              <w:t xml:space="preserve"> </w:t>
            </w:r>
            <w:r>
              <w:drawing>
                <wp:inline distT="0" distB="0" distL="0" distR="0">
                  <wp:extent cx="4866005" cy="3143885"/>
                  <wp:effectExtent l="0" t="0" r="10795" b="184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6"/>
                          <a:stretch>
                            <a:fillRect/>
                          </a:stretch>
                        </pic:blipFill>
                        <pic:spPr>
                          <a:xfrm>
                            <a:off x="0" y="0"/>
                            <a:ext cx="4866005" cy="3143885"/>
                          </a:xfrm>
                          <a:prstGeom prst="rect">
                            <a:avLst/>
                          </a:prstGeom>
                        </pic:spPr>
                      </pic:pic>
                    </a:graphicData>
                  </a:graphic>
                </wp:inline>
              </w:drawing>
            </w:r>
          </w:p>
          <w:p w14:paraId="07CFC447">
            <w:pPr>
              <w:rPr>
                <w:rFonts w:hint="eastAsia" w:ascii="宋体" w:hAnsi="宋体"/>
                <w:sz w:val="24"/>
              </w:rPr>
            </w:pPr>
            <w:r>
              <w:rPr>
                <w:rFonts w:hint="eastAsia" w:ascii="宋体" w:hAnsi="宋体"/>
                <w:sz w:val="24"/>
              </w:rPr>
              <w:t>2、编辑动画曲线</w:t>
            </w:r>
          </w:p>
          <w:p w14:paraId="48A99768">
            <w:r>
              <w:drawing>
                <wp:inline distT="0" distB="0" distL="0" distR="0">
                  <wp:extent cx="4866005" cy="3679190"/>
                  <wp:effectExtent l="0" t="0" r="10795" b="165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7"/>
                          <a:stretch>
                            <a:fillRect/>
                          </a:stretch>
                        </pic:blipFill>
                        <pic:spPr>
                          <a:xfrm>
                            <a:off x="0" y="0"/>
                            <a:ext cx="4866005" cy="3679190"/>
                          </a:xfrm>
                          <a:prstGeom prst="rect">
                            <a:avLst/>
                          </a:prstGeom>
                        </pic:spPr>
                      </pic:pic>
                    </a:graphicData>
                  </a:graphic>
                </wp:inline>
              </w:drawing>
            </w:r>
            <w:r>
              <w:t xml:space="preserve"> </w:t>
            </w:r>
            <w:r>
              <w:drawing>
                <wp:inline distT="0" distB="0" distL="0" distR="0">
                  <wp:extent cx="4866005" cy="4175760"/>
                  <wp:effectExtent l="0" t="0" r="10795" b="1524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8"/>
                          <a:stretch>
                            <a:fillRect/>
                          </a:stretch>
                        </pic:blipFill>
                        <pic:spPr>
                          <a:xfrm>
                            <a:off x="0" y="0"/>
                            <a:ext cx="4866005" cy="4175760"/>
                          </a:xfrm>
                          <a:prstGeom prst="rect">
                            <a:avLst/>
                          </a:prstGeom>
                        </pic:spPr>
                      </pic:pic>
                    </a:graphicData>
                  </a:graphic>
                </wp:inline>
              </w:drawing>
            </w:r>
            <w:r>
              <w:t xml:space="preserve"> </w:t>
            </w:r>
            <w:r>
              <w:drawing>
                <wp:inline distT="0" distB="0" distL="0" distR="0">
                  <wp:extent cx="4866005" cy="3525520"/>
                  <wp:effectExtent l="0" t="0" r="10795" b="177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9"/>
                          <a:stretch>
                            <a:fillRect/>
                          </a:stretch>
                        </pic:blipFill>
                        <pic:spPr>
                          <a:xfrm>
                            <a:off x="0" y="0"/>
                            <a:ext cx="4866005" cy="3525520"/>
                          </a:xfrm>
                          <a:prstGeom prst="rect">
                            <a:avLst/>
                          </a:prstGeom>
                        </pic:spPr>
                      </pic:pic>
                    </a:graphicData>
                  </a:graphic>
                </wp:inline>
              </w:drawing>
            </w:r>
            <w:r>
              <w:t xml:space="preserve"> </w:t>
            </w:r>
            <w:r>
              <w:drawing>
                <wp:inline distT="0" distB="0" distL="0" distR="0">
                  <wp:extent cx="4866005" cy="4112260"/>
                  <wp:effectExtent l="0" t="0" r="10795" b="25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0"/>
                          <a:stretch>
                            <a:fillRect/>
                          </a:stretch>
                        </pic:blipFill>
                        <pic:spPr>
                          <a:xfrm>
                            <a:off x="0" y="0"/>
                            <a:ext cx="4866005" cy="4112260"/>
                          </a:xfrm>
                          <a:prstGeom prst="rect">
                            <a:avLst/>
                          </a:prstGeom>
                        </pic:spPr>
                      </pic:pic>
                    </a:graphicData>
                  </a:graphic>
                </wp:inline>
              </w:drawing>
            </w:r>
            <w:r>
              <w:t xml:space="preserve"> </w:t>
            </w:r>
            <w:r>
              <w:drawing>
                <wp:inline distT="0" distB="0" distL="0" distR="0">
                  <wp:extent cx="4866005" cy="4180840"/>
                  <wp:effectExtent l="0" t="0" r="10795" b="1016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1"/>
                          <a:stretch>
                            <a:fillRect/>
                          </a:stretch>
                        </pic:blipFill>
                        <pic:spPr>
                          <a:xfrm>
                            <a:off x="0" y="0"/>
                            <a:ext cx="4866005" cy="4180840"/>
                          </a:xfrm>
                          <a:prstGeom prst="rect">
                            <a:avLst/>
                          </a:prstGeom>
                        </pic:spPr>
                      </pic:pic>
                    </a:graphicData>
                  </a:graphic>
                </wp:inline>
              </w:drawing>
            </w:r>
          </w:p>
          <w:p w14:paraId="2D2252CA">
            <w:pPr>
              <w:jc w:val="left"/>
              <w:rPr>
                <w:rFonts w:hint="eastAsia" w:ascii="宋体" w:hAnsi="宋体"/>
                <w:sz w:val="24"/>
              </w:rPr>
            </w:pPr>
          </w:p>
          <w:p w14:paraId="18CED957">
            <w:r>
              <w:drawing>
                <wp:inline distT="0" distB="0" distL="0" distR="0">
                  <wp:extent cx="4866005" cy="3730625"/>
                  <wp:effectExtent l="0" t="0" r="10795"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a:stretch>
                            <a:fillRect/>
                          </a:stretch>
                        </pic:blipFill>
                        <pic:spPr>
                          <a:xfrm>
                            <a:off x="0" y="0"/>
                            <a:ext cx="4866005" cy="3730625"/>
                          </a:xfrm>
                          <a:prstGeom prst="rect">
                            <a:avLst/>
                          </a:prstGeom>
                        </pic:spPr>
                      </pic:pic>
                    </a:graphicData>
                  </a:graphic>
                </wp:inline>
              </w:drawing>
            </w:r>
          </w:p>
          <w:p w14:paraId="52749CCC">
            <w:pPr>
              <w:rPr>
                <w:rFonts w:hint="eastAsia" w:ascii="宋体" w:hAnsi="宋体"/>
                <w:b/>
                <w:sz w:val="24"/>
              </w:rPr>
            </w:pPr>
            <w:r>
              <w:rPr>
                <w:rFonts w:hint="eastAsia" w:ascii="宋体" w:hAnsi="宋体"/>
                <w:b/>
                <w:sz w:val="24"/>
              </w:rPr>
              <w:t>五、验收评价</w:t>
            </w:r>
          </w:p>
          <w:p w14:paraId="5EB00ECE">
            <w:pPr>
              <w:pStyle w:val="9"/>
              <w:spacing w:line="360" w:lineRule="auto"/>
              <w:ind w:firstLine="120" w:firstLineChars="50"/>
              <w:jc w:val="left"/>
              <w:rPr>
                <w:sz w:val="24"/>
              </w:rPr>
            </w:pPr>
            <w:r>
              <w:rPr>
                <w:rFonts w:hint="eastAsia"/>
                <w:sz w:val="24"/>
              </w:rPr>
              <w:t>1.</w:t>
            </w:r>
            <w:r>
              <w:rPr>
                <w:sz w:val="24"/>
              </w:rPr>
              <w:t>上讲台操作演示</w:t>
            </w:r>
          </w:p>
          <w:p w14:paraId="2334E6BB">
            <w:pPr>
              <w:pStyle w:val="9"/>
              <w:spacing w:line="360" w:lineRule="auto"/>
              <w:ind w:firstLine="120" w:firstLineChars="50"/>
              <w:jc w:val="left"/>
              <w:rPr>
                <w:sz w:val="24"/>
              </w:rPr>
            </w:pPr>
            <w:r>
              <w:rPr>
                <w:rFonts w:hint="eastAsia"/>
                <w:sz w:val="24"/>
              </w:rPr>
              <w:t>2.在本机位完成设计制作</w:t>
            </w:r>
          </w:p>
          <w:p w14:paraId="3F844B02">
            <w:pPr>
              <w:pStyle w:val="9"/>
              <w:spacing w:line="360" w:lineRule="auto"/>
              <w:ind w:firstLine="120" w:firstLineChars="50"/>
              <w:jc w:val="left"/>
              <w:rPr>
                <w:sz w:val="24"/>
              </w:rPr>
            </w:pPr>
            <w:r>
              <w:rPr>
                <w:rFonts w:hint="eastAsia"/>
                <w:sz w:val="24"/>
              </w:rPr>
              <w:t>3.点评、并上传作业</w:t>
            </w:r>
          </w:p>
          <w:p w14:paraId="513E529C">
            <w:pPr>
              <w:spacing w:line="360" w:lineRule="auto"/>
              <w:rPr>
                <w:rFonts w:ascii="Times New Roman" w:hAnsi="Times New Roman" w:eastAsia="宋体" w:cs="Times New Roman"/>
                <w:sz w:val="24"/>
              </w:rPr>
            </w:pPr>
            <w:r>
              <w:rPr>
                <w:rFonts w:hint="eastAsia" w:ascii="宋体" w:hAnsi="宋体"/>
                <w:b/>
                <w:sz w:val="24"/>
              </w:rPr>
              <w:t>六、总结反馈</w:t>
            </w:r>
          </w:p>
          <w:p w14:paraId="5EF3FE11">
            <w:pPr>
              <w:spacing w:line="360" w:lineRule="auto"/>
              <w:rPr>
                <w:rFonts w:hint="eastAsia" w:ascii="宋体" w:hAnsi="宋体"/>
                <w:b/>
                <w:sz w:val="24"/>
              </w:rPr>
            </w:pPr>
            <w:r>
              <w:rPr>
                <w:rFonts w:hint="eastAsia" w:ascii="宋体" w:hAnsi="宋体"/>
                <w:b/>
                <w:sz w:val="24"/>
              </w:rPr>
              <w:t>七、作业布置</w:t>
            </w:r>
          </w:p>
          <w:p w14:paraId="5166B262">
            <w:pPr>
              <w:spacing w:line="360" w:lineRule="auto"/>
              <w:rPr>
                <w:rFonts w:hint="eastAsia" w:ascii="宋体" w:hAnsi="宋体"/>
                <w:b/>
                <w:sz w:val="24"/>
              </w:rPr>
            </w:pPr>
            <w:r>
              <w:rPr>
                <w:rFonts w:hint="eastAsia" w:ascii="宋体" w:hAnsi="宋体"/>
                <w:b/>
                <w:sz w:val="24"/>
              </w:rPr>
              <w:t>根据老师所讲解的步骤，完成曲线的编辑。</w:t>
            </w:r>
            <w:r>
              <w:rPr>
                <w:rFonts w:ascii="宋体" w:hAnsi="宋体"/>
                <w:b/>
                <w:sz w:val="24"/>
              </w:rPr>
              <w:t xml:space="preserve"> </w:t>
            </w:r>
          </w:p>
          <w:p w14:paraId="6BD63C21">
            <w:pPr>
              <w:spacing w:line="360" w:lineRule="auto"/>
              <w:rPr>
                <w:rFonts w:hint="eastAsia" w:ascii="宋体" w:hAnsi="宋体"/>
                <w:b/>
                <w:sz w:val="24"/>
              </w:rPr>
            </w:pPr>
            <w:r>
              <w:rPr>
                <w:rFonts w:hint="eastAsia" w:ascii="宋体" w:hAnsi="宋体"/>
                <w:b/>
                <w:sz w:val="24"/>
              </w:rPr>
              <w:t>八、课堂记录</w:t>
            </w:r>
          </w:p>
          <w:p w14:paraId="14CDB8B9">
            <w:pPr>
              <w:spacing w:line="360" w:lineRule="auto"/>
              <w:ind w:firstLine="600" w:firstLineChars="250"/>
              <w:rPr>
                <w:rFonts w:hint="eastAsia" w:ascii="宋体" w:hAnsi="宋体"/>
                <w:sz w:val="24"/>
              </w:rPr>
            </w:pPr>
            <w:r>
              <w:rPr>
                <w:rFonts w:hint="eastAsia" w:ascii="宋体" w:hAnsi="宋体"/>
                <w:sz w:val="24"/>
              </w:rPr>
              <w:t>１.教师填写课堂记录表</w:t>
            </w:r>
          </w:p>
          <w:p w14:paraId="33345910">
            <w:pPr>
              <w:spacing w:line="360" w:lineRule="auto"/>
              <w:ind w:firstLine="600" w:firstLineChars="250"/>
              <w:rPr>
                <w:rFonts w:hint="eastAsia" w:ascii="宋体" w:hAnsi="宋体"/>
                <w:sz w:val="24"/>
              </w:rPr>
            </w:pPr>
            <w:r>
              <w:rPr>
                <w:rFonts w:hint="eastAsia" w:ascii="宋体" w:hAnsi="宋体"/>
                <w:sz w:val="24"/>
              </w:rPr>
              <w:t>２.班主任反馈本班缺勤学生及存在问题。</w:t>
            </w:r>
          </w:p>
        </w:tc>
        <w:tc>
          <w:tcPr>
            <w:tcW w:w="703" w:type="dxa"/>
            <w:vAlign w:val="center"/>
          </w:tcPr>
          <w:p w14:paraId="6E03824D">
            <w:pPr>
              <w:rPr>
                <w:rFonts w:ascii="宋体" w:hAnsi="宋体"/>
                <w:sz w:val="24"/>
              </w:rPr>
            </w:pPr>
          </w:p>
          <w:p w14:paraId="0A4965B9">
            <w:pPr>
              <w:rPr>
                <w:rFonts w:ascii="宋体" w:hAnsi="宋体"/>
                <w:sz w:val="24"/>
              </w:rPr>
            </w:pPr>
          </w:p>
          <w:p w14:paraId="17A22DA7">
            <w:pPr>
              <w:rPr>
                <w:rFonts w:ascii="宋体" w:hAnsi="宋体"/>
                <w:sz w:val="24"/>
              </w:rPr>
            </w:pPr>
          </w:p>
          <w:p w14:paraId="70DF825B">
            <w:pPr>
              <w:rPr>
                <w:rFonts w:ascii="宋体" w:hAnsi="宋体"/>
                <w:sz w:val="24"/>
              </w:rPr>
            </w:pPr>
          </w:p>
          <w:p w14:paraId="08254866">
            <w:pPr>
              <w:rPr>
                <w:rFonts w:ascii="宋体" w:hAnsi="宋体"/>
                <w:sz w:val="24"/>
              </w:rPr>
            </w:pPr>
          </w:p>
          <w:p w14:paraId="3F57E49F">
            <w:pPr>
              <w:rPr>
                <w:rFonts w:ascii="宋体" w:hAnsi="宋体"/>
                <w:sz w:val="24"/>
              </w:rPr>
            </w:pPr>
          </w:p>
          <w:p w14:paraId="242D261C">
            <w:pPr>
              <w:rPr>
                <w:rFonts w:ascii="宋体" w:hAnsi="宋体"/>
                <w:sz w:val="24"/>
              </w:rPr>
            </w:pPr>
          </w:p>
          <w:p w14:paraId="0DE39E23">
            <w:pPr>
              <w:rPr>
                <w:rFonts w:ascii="宋体" w:hAnsi="宋体"/>
                <w:sz w:val="24"/>
              </w:rPr>
            </w:pPr>
          </w:p>
          <w:p w14:paraId="7088D9F8">
            <w:pPr>
              <w:rPr>
                <w:rFonts w:ascii="宋体" w:hAnsi="宋体"/>
                <w:sz w:val="24"/>
              </w:rPr>
            </w:pPr>
          </w:p>
          <w:p w14:paraId="37D06865">
            <w:pPr>
              <w:rPr>
                <w:rFonts w:ascii="宋体" w:hAnsi="宋体"/>
                <w:sz w:val="24"/>
              </w:rPr>
            </w:pPr>
          </w:p>
          <w:p w14:paraId="602F28D5">
            <w:pPr>
              <w:rPr>
                <w:rFonts w:ascii="宋体" w:hAnsi="宋体"/>
                <w:sz w:val="24"/>
              </w:rPr>
            </w:pPr>
          </w:p>
          <w:p w14:paraId="4D4A8D55">
            <w:pPr>
              <w:rPr>
                <w:rFonts w:ascii="宋体" w:hAnsi="宋体"/>
                <w:sz w:val="24"/>
              </w:rPr>
            </w:pPr>
          </w:p>
          <w:p w14:paraId="2FC09055">
            <w:pPr>
              <w:rPr>
                <w:rFonts w:ascii="宋体" w:hAnsi="宋体"/>
                <w:sz w:val="24"/>
              </w:rPr>
            </w:pPr>
          </w:p>
          <w:p w14:paraId="54FFF7A2">
            <w:pPr>
              <w:rPr>
                <w:rFonts w:ascii="宋体" w:hAnsi="宋体"/>
                <w:sz w:val="24"/>
              </w:rPr>
            </w:pPr>
          </w:p>
          <w:p w14:paraId="78AC92FF">
            <w:pPr>
              <w:rPr>
                <w:rFonts w:ascii="宋体" w:hAnsi="宋体"/>
                <w:sz w:val="24"/>
              </w:rPr>
            </w:pPr>
          </w:p>
          <w:p w14:paraId="0F904018">
            <w:pPr>
              <w:rPr>
                <w:rFonts w:ascii="宋体" w:hAnsi="宋体"/>
                <w:sz w:val="24"/>
              </w:rPr>
            </w:pPr>
          </w:p>
          <w:p w14:paraId="2BF78B26">
            <w:pPr>
              <w:rPr>
                <w:rFonts w:ascii="宋体" w:hAnsi="宋体"/>
                <w:sz w:val="24"/>
              </w:rPr>
            </w:pPr>
            <w:r>
              <w:rPr>
                <w:rFonts w:hint="eastAsia" w:ascii="宋体" w:hAnsi="宋体"/>
                <w:sz w:val="24"/>
              </w:rPr>
              <w:t>听取讲解做好笔记</w:t>
            </w:r>
          </w:p>
          <w:p w14:paraId="52A1EDA5">
            <w:pPr>
              <w:rPr>
                <w:rFonts w:ascii="宋体" w:hAnsi="宋体"/>
                <w:sz w:val="24"/>
              </w:rPr>
            </w:pPr>
          </w:p>
          <w:p w14:paraId="2926BFAA">
            <w:pPr>
              <w:rPr>
                <w:rFonts w:ascii="宋体" w:hAnsi="宋体"/>
                <w:sz w:val="24"/>
              </w:rPr>
            </w:pPr>
          </w:p>
          <w:p w14:paraId="4E93A5BD">
            <w:pPr>
              <w:rPr>
                <w:rFonts w:ascii="宋体" w:hAnsi="宋体"/>
                <w:sz w:val="24"/>
              </w:rPr>
            </w:pPr>
          </w:p>
          <w:p w14:paraId="114A1A5B">
            <w:pPr>
              <w:rPr>
                <w:rFonts w:ascii="宋体" w:hAnsi="宋体"/>
                <w:sz w:val="24"/>
              </w:rPr>
            </w:pPr>
          </w:p>
          <w:p w14:paraId="62E1CE9A">
            <w:pPr>
              <w:rPr>
                <w:rFonts w:ascii="宋体" w:hAnsi="宋体"/>
                <w:sz w:val="24"/>
              </w:rPr>
            </w:pPr>
          </w:p>
          <w:p w14:paraId="0BBFD6F8">
            <w:pPr>
              <w:rPr>
                <w:rFonts w:ascii="宋体" w:hAnsi="宋体"/>
                <w:sz w:val="24"/>
              </w:rPr>
            </w:pPr>
          </w:p>
          <w:p w14:paraId="59A6A695">
            <w:pPr>
              <w:rPr>
                <w:rFonts w:ascii="宋体" w:hAnsi="宋体"/>
                <w:sz w:val="24"/>
              </w:rPr>
            </w:pPr>
          </w:p>
          <w:p w14:paraId="69518EB3">
            <w:pPr>
              <w:rPr>
                <w:rFonts w:ascii="宋体" w:hAnsi="宋体"/>
                <w:sz w:val="24"/>
              </w:rPr>
            </w:pPr>
          </w:p>
          <w:p w14:paraId="7A499C11">
            <w:pPr>
              <w:rPr>
                <w:rFonts w:hint="eastAsia" w:ascii="宋体" w:hAnsi="宋体"/>
                <w:sz w:val="24"/>
              </w:rPr>
            </w:pPr>
            <w:r>
              <w:rPr>
                <w:rFonts w:hint="eastAsia" w:ascii="宋体" w:hAnsi="宋体"/>
                <w:sz w:val="24"/>
              </w:rPr>
              <w:t>完成操作，熟悉命令</w:t>
            </w:r>
          </w:p>
        </w:tc>
      </w:tr>
      <w:tr w14:paraId="02BC3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82" w:type="dxa"/>
            <w:gridSpan w:val="5"/>
          </w:tcPr>
          <w:p w14:paraId="7D2D823E">
            <w:pPr>
              <w:rPr>
                <w:rFonts w:hint="eastAsia" w:ascii="宋体" w:hAnsi="宋体"/>
                <w:b/>
                <w:sz w:val="24"/>
              </w:rPr>
            </w:pPr>
            <w:r>
              <w:rPr>
                <w:rFonts w:hint="eastAsia" w:ascii="宋体" w:hAnsi="宋体"/>
                <w:b/>
                <w:sz w:val="24"/>
              </w:rPr>
              <w:t>教后小结与反思：</w:t>
            </w:r>
          </w:p>
          <w:p w14:paraId="55EA7EE1">
            <w:pPr>
              <w:rPr>
                <w:rFonts w:hint="eastAsia" w:ascii="宋体" w:hAnsi="宋体"/>
                <w:b/>
                <w:sz w:val="24"/>
              </w:rPr>
            </w:pPr>
          </w:p>
          <w:p w14:paraId="20126F68">
            <w:pPr>
              <w:rPr>
                <w:rFonts w:hint="eastAsia" w:ascii="宋体" w:hAnsi="宋体"/>
                <w:b/>
                <w:sz w:val="24"/>
              </w:rPr>
            </w:pPr>
          </w:p>
          <w:p w14:paraId="7E48B14F">
            <w:pPr>
              <w:rPr>
                <w:rFonts w:hint="eastAsia" w:ascii="宋体" w:hAnsi="宋体"/>
                <w:b/>
                <w:sz w:val="24"/>
              </w:rPr>
            </w:pPr>
          </w:p>
          <w:p w14:paraId="45C71D4F">
            <w:pPr>
              <w:rPr>
                <w:rFonts w:hint="eastAsia" w:ascii="宋体" w:hAnsi="宋体"/>
                <w:b/>
                <w:sz w:val="24"/>
              </w:rPr>
            </w:pPr>
          </w:p>
        </w:tc>
      </w:tr>
    </w:tbl>
    <w:p w14:paraId="08D8C1BE"/>
    <w:p w14:paraId="7E8D3F28">
      <w:pPr>
        <w:jc w:val="center"/>
        <w:rPr>
          <w:rFonts w:hint="eastAsia" w:ascii="宋体" w:hAnsi="宋体"/>
          <w:b/>
          <w:sz w:val="44"/>
          <w:szCs w:val="44"/>
        </w:rPr>
      </w:pPr>
    </w:p>
    <w:p w14:paraId="0BBCEE0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2NjBkODJmMGNlZWQ3ZWJmNTU0OGU0NTRjYjQ1MGYifQ=="/>
  </w:docVars>
  <w:rsids>
    <w:rsidRoot w:val="005B460A"/>
    <w:rsid w:val="0012017E"/>
    <w:rsid w:val="0016111B"/>
    <w:rsid w:val="002726EC"/>
    <w:rsid w:val="002C3A00"/>
    <w:rsid w:val="00330E63"/>
    <w:rsid w:val="003B610D"/>
    <w:rsid w:val="003D2287"/>
    <w:rsid w:val="004C2700"/>
    <w:rsid w:val="0055278F"/>
    <w:rsid w:val="00555618"/>
    <w:rsid w:val="005940FC"/>
    <w:rsid w:val="005B460A"/>
    <w:rsid w:val="00623A07"/>
    <w:rsid w:val="006E70CA"/>
    <w:rsid w:val="00796AE1"/>
    <w:rsid w:val="007C0172"/>
    <w:rsid w:val="0082230C"/>
    <w:rsid w:val="00970798"/>
    <w:rsid w:val="00AA3E55"/>
    <w:rsid w:val="00CE6E90"/>
    <w:rsid w:val="00CF6EB1"/>
    <w:rsid w:val="00D752EB"/>
    <w:rsid w:val="00D874CE"/>
    <w:rsid w:val="00DA5A18"/>
    <w:rsid w:val="00EF0725"/>
    <w:rsid w:val="00F31AA0"/>
    <w:rsid w:val="60A54E5F"/>
    <w:rsid w:val="60D93563"/>
    <w:rsid w:val="68B74155"/>
    <w:rsid w:val="72DC0D69"/>
    <w:rsid w:val="784F6E07"/>
    <w:rsid w:val="7F952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uiPriority w:val="99"/>
    <w:rPr>
      <w:sz w:val="18"/>
      <w:szCs w:val="18"/>
    </w:rPr>
  </w:style>
  <w:style w:type="character" w:customStyle="1" w:styleId="8">
    <w:name w:val="页脚 字符"/>
    <w:basedOn w:val="6"/>
    <w:link w:val="3"/>
    <w:qFormat/>
    <w:uiPriority w:val="99"/>
    <w:rPr>
      <w:sz w:val="18"/>
      <w:szCs w:val="18"/>
    </w:rPr>
  </w:style>
  <w:style w:type="paragraph" w:customStyle="1" w:styleId="9">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
    <w:name w:val="批注框文本 字符"/>
    <w:basedOn w:val="6"/>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17</Pages>
  <Words>1768</Words>
  <Characters>1820</Characters>
  <Lines>16</Lines>
  <Paragraphs>4</Paragraphs>
  <TotalTime>18</TotalTime>
  <ScaleCrop>false</ScaleCrop>
  <LinksUpToDate>false</LinksUpToDate>
  <CharactersWithSpaces>1895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2020-10-30T02:10:00Z</dcterms:created>
  <dc:creator>微软用户</dc:creator>
  <cp:lastModifiedBy>NINGNING</cp:lastModifiedBy>
  <cp:lastPrinted>2025-02-28T01:58:00Z</cp:lastPrinted>
  <dcterms:modified xsi:type="dcterms:W3CDTF">2025-10-28T01:08:21Z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176ECB23ADB549409D908A0158EB6AB9_12</vt:lpwstr>
  </property>
</Properties>
</file>