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AAE9">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08"/>
        <w:gridCol w:w="1677"/>
        <w:gridCol w:w="1530"/>
        <w:gridCol w:w="1357"/>
      </w:tblGrid>
      <w:tr w14:paraId="7470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386C070E">
            <w:pPr>
              <w:jc w:val="center"/>
              <w:rPr>
                <w:rFonts w:ascii="宋体" w:cs="宋体"/>
                <w:b/>
                <w:sz w:val="24"/>
              </w:rPr>
            </w:pPr>
            <w:r>
              <w:rPr>
                <w:rFonts w:hint="eastAsia" w:ascii="宋体" w:hAnsi="宋体" w:cs="宋体"/>
                <w:b/>
                <w:sz w:val="24"/>
              </w:rPr>
              <w:t>授课科目</w:t>
            </w:r>
          </w:p>
        </w:tc>
        <w:tc>
          <w:tcPr>
            <w:tcW w:w="2508" w:type="dxa"/>
            <w:vAlign w:val="center"/>
          </w:tcPr>
          <w:p w14:paraId="48C56904">
            <w:pPr>
              <w:jc w:val="center"/>
              <w:rPr>
                <w:rFonts w:ascii="宋体" w:cs="宋体"/>
                <w:bCs/>
                <w:sz w:val="24"/>
              </w:rPr>
            </w:pPr>
            <w:r>
              <w:rPr>
                <w:rFonts w:hint="eastAsia" w:ascii="宋体" w:hAnsi="宋体" w:cs="宋体"/>
                <w:bCs/>
                <w:sz w:val="24"/>
              </w:rPr>
              <w:t>财务会计</w:t>
            </w:r>
          </w:p>
        </w:tc>
        <w:tc>
          <w:tcPr>
            <w:tcW w:w="1677" w:type="dxa"/>
            <w:vAlign w:val="center"/>
          </w:tcPr>
          <w:p w14:paraId="27DC7B9E">
            <w:pPr>
              <w:jc w:val="center"/>
              <w:rPr>
                <w:rFonts w:ascii="宋体" w:cs="宋体"/>
                <w:b/>
                <w:sz w:val="24"/>
              </w:rPr>
            </w:pPr>
            <w:r>
              <w:rPr>
                <w:rFonts w:hint="eastAsia" w:ascii="宋体" w:hAnsi="宋体" w:cs="宋体"/>
                <w:b/>
                <w:sz w:val="24"/>
              </w:rPr>
              <w:t>授课教师</w:t>
            </w:r>
          </w:p>
        </w:tc>
        <w:tc>
          <w:tcPr>
            <w:tcW w:w="2887" w:type="dxa"/>
            <w:gridSpan w:val="2"/>
            <w:vAlign w:val="center"/>
          </w:tcPr>
          <w:p w14:paraId="08EF4DFA">
            <w:pPr>
              <w:jc w:val="center"/>
              <w:rPr>
                <w:rFonts w:ascii="宋体" w:cs="宋体"/>
                <w:bCs/>
                <w:sz w:val="24"/>
              </w:rPr>
            </w:pPr>
            <w:r>
              <w:rPr>
                <w:rFonts w:hint="eastAsia" w:ascii="宋体" w:hAnsi="宋体" w:cs="宋体"/>
                <w:bCs/>
                <w:sz w:val="24"/>
              </w:rPr>
              <w:t>赵宁宁</w:t>
            </w:r>
          </w:p>
        </w:tc>
      </w:tr>
      <w:tr w14:paraId="4ABDD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jc w:val="center"/>
        </w:trPr>
        <w:tc>
          <w:tcPr>
            <w:tcW w:w="1548" w:type="dxa"/>
            <w:vAlign w:val="center"/>
          </w:tcPr>
          <w:p w14:paraId="6834A1D8">
            <w:pPr>
              <w:jc w:val="center"/>
              <w:rPr>
                <w:rFonts w:ascii="宋体" w:cs="宋体"/>
                <w:b/>
                <w:sz w:val="24"/>
              </w:rPr>
            </w:pPr>
            <w:r>
              <w:rPr>
                <w:rFonts w:hint="eastAsia" w:ascii="宋体" w:hAnsi="宋体" w:cs="宋体"/>
                <w:b/>
                <w:sz w:val="24"/>
              </w:rPr>
              <w:t>授课内容</w:t>
            </w:r>
          </w:p>
        </w:tc>
        <w:tc>
          <w:tcPr>
            <w:tcW w:w="2508" w:type="dxa"/>
            <w:vAlign w:val="center"/>
          </w:tcPr>
          <w:p w14:paraId="59EEDE38">
            <w:pPr>
              <w:rPr>
                <w:rFonts w:ascii="宋体" w:cs="宋体"/>
                <w:sz w:val="24"/>
              </w:rPr>
            </w:pPr>
            <w:r>
              <w:rPr>
                <w:rFonts w:hint="eastAsia" w:ascii="宋体" w:hAnsi="宋体"/>
                <w:bCs/>
                <w:color w:val="000000"/>
                <w:sz w:val="24"/>
                <w:szCs w:val="24"/>
              </w:rPr>
              <w:t>预收款方式销售商品、采用支付手续费方式委托代销商品的核算</w:t>
            </w:r>
          </w:p>
        </w:tc>
        <w:tc>
          <w:tcPr>
            <w:tcW w:w="1677" w:type="dxa"/>
            <w:vAlign w:val="center"/>
          </w:tcPr>
          <w:p w14:paraId="4B786C39">
            <w:pPr>
              <w:jc w:val="center"/>
              <w:rPr>
                <w:rFonts w:ascii="宋体" w:cs="宋体"/>
                <w:b/>
                <w:sz w:val="24"/>
              </w:rPr>
            </w:pPr>
            <w:r>
              <w:rPr>
                <w:rFonts w:hint="eastAsia" w:ascii="宋体" w:hAnsi="宋体" w:cs="宋体"/>
                <w:b/>
                <w:sz w:val="24"/>
              </w:rPr>
              <w:t>授课班级</w:t>
            </w:r>
          </w:p>
        </w:tc>
        <w:tc>
          <w:tcPr>
            <w:tcW w:w="2887" w:type="dxa"/>
            <w:gridSpan w:val="2"/>
            <w:vAlign w:val="center"/>
          </w:tcPr>
          <w:p w14:paraId="724C6D69">
            <w:pPr>
              <w:jc w:val="center"/>
              <w:rPr>
                <w:rFonts w:ascii="宋体" w:cs="宋体"/>
                <w:bCs/>
                <w:sz w:val="24"/>
              </w:rPr>
            </w:pPr>
          </w:p>
        </w:tc>
      </w:tr>
      <w:tr w14:paraId="6F9A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610763D">
            <w:pPr>
              <w:jc w:val="center"/>
              <w:rPr>
                <w:rFonts w:ascii="宋体" w:cs="宋体"/>
                <w:b/>
                <w:sz w:val="24"/>
              </w:rPr>
            </w:pPr>
            <w:r>
              <w:rPr>
                <w:rFonts w:hint="eastAsia" w:ascii="宋体" w:hAnsi="宋体" w:cs="宋体"/>
                <w:b/>
                <w:sz w:val="24"/>
              </w:rPr>
              <w:t>授课方法</w:t>
            </w:r>
          </w:p>
        </w:tc>
        <w:tc>
          <w:tcPr>
            <w:tcW w:w="2508" w:type="dxa"/>
            <w:vAlign w:val="center"/>
          </w:tcPr>
          <w:p w14:paraId="227B3A11">
            <w:pPr>
              <w:jc w:val="center"/>
              <w:rPr>
                <w:rFonts w:ascii="宋体" w:cs="宋体"/>
                <w:bCs/>
                <w:sz w:val="24"/>
              </w:rPr>
            </w:pPr>
            <w:r>
              <w:rPr>
                <w:rFonts w:hint="eastAsia" w:ascii="宋体" w:hAnsi="宋体" w:cs="宋体"/>
                <w:bCs/>
                <w:sz w:val="24"/>
              </w:rPr>
              <w:t>讲授</w:t>
            </w:r>
          </w:p>
        </w:tc>
        <w:tc>
          <w:tcPr>
            <w:tcW w:w="1677" w:type="dxa"/>
            <w:vAlign w:val="center"/>
          </w:tcPr>
          <w:p w14:paraId="0D016F5B">
            <w:pPr>
              <w:jc w:val="center"/>
              <w:rPr>
                <w:rFonts w:ascii="宋体" w:cs="宋体"/>
                <w:sz w:val="24"/>
              </w:rPr>
            </w:pPr>
            <w:r>
              <w:rPr>
                <w:rFonts w:hint="eastAsia" w:ascii="宋体" w:hAnsi="宋体" w:cs="宋体"/>
                <w:b/>
                <w:sz w:val="24"/>
              </w:rPr>
              <w:t>课时数</w:t>
            </w:r>
          </w:p>
        </w:tc>
        <w:tc>
          <w:tcPr>
            <w:tcW w:w="2887" w:type="dxa"/>
            <w:gridSpan w:val="2"/>
            <w:vAlign w:val="center"/>
          </w:tcPr>
          <w:p w14:paraId="3092A29B">
            <w:pPr>
              <w:jc w:val="center"/>
              <w:rPr>
                <w:rFonts w:ascii="宋体" w:cs="宋体"/>
                <w:bCs/>
                <w:sz w:val="24"/>
              </w:rPr>
            </w:pPr>
            <w:r>
              <w:rPr>
                <w:rFonts w:ascii="宋体" w:hAnsi="宋体" w:cs="宋体"/>
                <w:bCs/>
                <w:sz w:val="24"/>
              </w:rPr>
              <w:t>2</w:t>
            </w:r>
          </w:p>
        </w:tc>
      </w:tr>
      <w:tr w14:paraId="0454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5B9FE59">
            <w:pPr>
              <w:jc w:val="center"/>
              <w:rPr>
                <w:rFonts w:ascii="宋体" w:cs="宋体"/>
                <w:sz w:val="24"/>
              </w:rPr>
            </w:pPr>
            <w:r>
              <w:rPr>
                <w:rFonts w:hint="eastAsia" w:ascii="宋体" w:hAnsi="宋体" w:cs="宋体"/>
                <w:b/>
                <w:sz w:val="24"/>
              </w:rPr>
              <w:t>教学目标</w:t>
            </w:r>
          </w:p>
        </w:tc>
        <w:tc>
          <w:tcPr>
            <w:tcW w:w="7072" w:type="dxa"/>
            <w:gridSpan w:val="4"/>
            <w:vAlign w:val="center"/>
          </w:tcPr>
          <w:p w14:paraId="40236D36">
            <w:pPr>
              <w:spacing w:line="420" w:lineRule="exact"/>
              <w:rPr>
                <w:rFonts w:ascii="宋体" w:cs="宋体"/>
                <w:sz w:val="24"/>
              </w:rPr>
            </w:pPr>
          </w:p>
          <w:p w14:paraId="740B2922">
            <w:pPr>
              <w:spacing w:line="420" w:lineRule="exact"/>
              <w:rPr>
                <w:rFonts w:ascii="宋体" w:cs="宋体"/>
                <w:sz w:val="24"/>
              </w:rPr>
            </w:pPr>
            <w:r>
              <w:rPr>
                <w:rFonts w:hint="eastAsia" w:ascii="宋体" w:cs="宋体"/>
                <w:sz w:val="24"/>
              </w:rPr>
              <w:t>1.知识目标：</w:t>
            </w:r>
            <w:r>
              <w:rPr>
                <w:rFonts w:hint="eastAsia" w:ascii="宋体" w:cs="宋体"/>
                <w:sz w:val="24"/>
                <w:lang w:val="en-US" w:eastAsia="zh-CN"/>
              </w:rPr>
              <w:t>掌握</w:t>
            </w:r>
            <w:r>
              <w:rPr>
                <w:rFonts w:hint="eastAsia" w:ascii="宋体" w:cs="宋体"/>
                <w:sz w:val="24"/>
              </w:rPr>
              <w:t>不同类型收入的账务处理所涉及的会计科目，并能独立完成预收款方式销售商品、采用支付手续费方式委托代销商品业务的会计处理</w:t>
            </w:r>
            <w:r>
              <w:rPr>
                <w:rFonts w:hint="eastAsia" w:ascii="宋体" w:cs="宋体"/>
                <w:sz w:val="24"/>
                <w:lang w:eastAsia="zh-CN"/>
              </w:rPr>
              <w:t>；</w:t>
            </w:r>
          </w:p>
          <w:p w14:paraId="7ECE00F2">
            <w:pPr>
              <w:spacing w:line="420" w:lineRule="exact"/>
              <w:rPr>
                <w:rFonts w:ascii="宋体" w:cs="宋体"/>
                <w:sz w:val="24"/>
              </w:rPr>
            </w:pPr>
            <w:r>
              <w:rPr>
                <w:rFonts w:hint="eastAsia" w:ascii="宋体" w:cs="宋体"/>
                <w:sz w:val="24"/>
              </w:rPr>
              <w:t>2.能力目标：让学生学会收取手续费代销商品方式的账务处理，对不同类型的收入的基本业务能进行熟练的操作。</w:t>
            </w:r>
          </w:p>
          <w:p w14:paraId="3FCC765C">
            <w:pPr>
              <w:spacing w:line="420" w:lineRule="exact"/>
              <w:rPr>
                <w:rFonts w:ascii="宋体" w:cs="宋体"/>
                <w:sz w:val="24"/>
              </w:rPr>
            </w:pPr>
          </w:p>
        </w:tc>
      </w:tr>
      <w:tr w14:paraId="2F01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4A0E4E0F">
            <w:pPr>
              <w:jc w:val="center"/>
              <w:rPr>
                <w:rFonts w:ascii="宋体" w:cs="宋体"/>
                <w:b/>
                <w:sz w:val="24"/>
              </w:rPr>
            </w:pPr>
            <w:r>
              <w:rPr>
                <w:rFonts w:hint="eastAsia" w:ascii="宋体" w:hAnsi="宋体" w:cs="宋体"/>
                <w:b/>
                <w:sz w:val="24"/>
              </w:rPr>
              <w:t>思政要点</w:t>
            </w:r>
          </w:p>
        </w:tc>
        <w:tc>
          <w:tcPr>
            <w:tcW w:w="7072" w:type="dxa"/>
            <w:gridSpan w:val="4"/>
            <w:vAlign w:val="center"/>
          </w:tcPr>
          <w:p w14:paraId="3D40E880">
            <w:pPr>
              <w:spacing w:line="420" w:lineRule="exact"/>
              <w:rPr>
                <w:rFonts w:ascii="宋体" w:cs="宋体"/>
                <w:sz w:val="24"/>
              </w:rPr>
            </w:pPr>
            <w:r>
              <w:rPr>
                <w:rFonts w:ascii="宋体" w:cs="宋体"/>
                <w:sz w:val="24"/>
              </w:rPr>
              <w:t>要求企业坚守 “履约必信” 的道德准则，将预收款专项用于履约，维护市场信用体系。</w:t>
            </w:r>
          </w:p>
        </w:tc>
      </w:tr>
      <w:tr w14:paraId="72E6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564A7A3C">
            <w:pPr>
              <w:jc w:val="center"/>
              <w:rPr>
                <w:rFonts w:ascii="宋体" w:cs="宋体"/>
                <w:b/>
                <w:sz w:val="24"/>
              </w:rPr>
            </w:pPr>
            <w:r>
              <w:rPr>
                <w:rFonts w:hint="eastAsia" w:ascii="宋体" w:hAnsi="宋体" w:cs="宋体"/>
                <w:b/>
                <w:sz w:val="24"/>
              </w:rPr>
              <w:t>重点难点</w:t>
            </w:r>
          </w:p>
        </w:tc>
        <w:tc>
          <w:tcPr>
            <w:tcW w:w="7072" w:type="dxa"/>
            <w:gridSpan w:val="4"/>
            <w:vAlign w:val="center"/>
          </w:tcPr>
          <w:p w14:paraId="35453171">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144A4F7B">
            <w:pPr>
              <w:spacing w:line="420" w:lineRule="exact"/>
              <w:ind w:firstLine="480" w:firstLineChars="200"/>
              <w:rPr>
                <w:rFonts w:ascii="宋体" w:cs="宋体"/>
                <w:sz w:val="24"/>
              </w:rPr>
            </w:pPr>
            <w:r>
              <w:rPr>
                <w:rFonts w:hint="eastAsia" w:ascii="宋体" w:cs="宋体"/>
                <w:sz w:val="24"/>
              </w:rPr>
              <w:t>预收款方式销售商品业务的会计处理</w:t>
            </w:r>
          </w:p>
        </w:tc>
      </w:tr>
      <w:tr w14:paraId="74950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76B9A073">
            <w:pPr>
              <w:jc w:val="center"/>
              <w:rPr>
                <w:rFonts w:ascii="宋体" w:cs="宋体"/>
                <w:b/>
                <w:sz w:val="24"/>
              </w:rPr>
            </w:pPr>
          </w:p>
        </w:tc>
        <w:tc>
          <w:tcPr>
            <w:tcW w:w="7072" w:type="dxa"/>
            <w:gridSpan w:val="4"/>
          </w:tcPr>
          <w:p w14:paraId="3F9E1E58">
            <w:pPr>
              <w:spacing w:line="420" w:lineRule="exact"/>
              <w:rPr>
                <w:rFonts w:hint="eastAsia" w:ascii="宋体" w:hAnsi="宋体" w:cs="Courier New"/>
                <w:color w:val="333333"/>
                <w:kern w:val="0"/>
                <w:sz w:val="24"/>
              </w:rPr>
            </w:pPr>
          </w:p>
          <w:p w14:paraId="24FF8AEB">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1DF7CD6B">
            <w:pPr>
              <w:spacing w:line="420" w:lineRule="exact"/>
              <w:ind w:firstLine="480" w:firstLineChars="200"/>
              <w:rPr>
                <w:rFonts w:ascii="宋体" w:cs="Courier New"/>
                <w:color w:val="333333"/>
                <w:kern w:val="0"/>
                <w:sz w:val="24"/>
              </w:rPr>
            </w:pPr>
            <w:r>
              <w:rPr>
                <w:rFonts w:hint="eastAsia" w:ascii="宋体" w:cs="宋体"/>
                <w:sz w:val="24"/>
              </w:rPr>
              <w:t>采用支付手续费方式委托代销商品业务的会计处理</w:t>
            </w:r>
          </w:p>
        </w:tc>
      </w:tr>
      <w:tr w14:paraId="0D917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44E487CE">
            <w:pPr>
              <w:jc w:val="center"/>
              <w:rPr>
                <w:rFonts w:ascii="宋体" w:cs="宋体"/>
                <w:b/>
                <w:sz w:val="24"/>
              </w:rPr>
            </w:pPr>
            <w:r>
              <w:rPr>
                <w:rFonts w:hint="eastAsia" w:ascii="宋体" w:hAnsi="宋体" w:cs="宋体"/>
                <w:b/>
                <w:sz w:val="24"/>
              </w:rPr>
              <w:t>教学准备</w:t>
            </w:r>
          </w:p>
        </w:tc>
        <w:tc>
          <w:tcPr>
            <w:tcW w:w="7072" w:type="dxa"/>
            <w:gridSpan w:val="4"/>
            <w:vAlign w:val="center"/>
          </w:tcPr>
          <w:p w14:paraId="09CBAA0D">
            <w:pPr>
              <w:spacing w:line="400" w:lineRule="exact"/>
              <w:ind w:firstLine="480" w:firstLineChars="200"/>
              <w:rPr>
                <w:rFonts w:ascii="宋体" w:cs="宋体"/>
                <w:sz w:val="24"/>
              </w:rPr>
            </w:pPr>
          </w:p>
          <w:p w14:paraId="6D3AF946">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BBECEBB">
            <w:pPr>
              <w:spacing w:line="400" w:lineRule="exact"/>
              <w:ind w:firstLine="480" w:firstLineChars="200"/>
              <w:rPr>
                <w:rFonts w:ascii="宋体" w:cs="宋体"/>
                <w:sz w:val="24"/>
              </w:rPr>
            </w:pPr>
          </w:p>
          <w:p w14:paraId="3005B4DB">
            <w:pPr>
              <w:spacing w:line="400" w:lineRule="exact"/>
              <w:rPr>
                <w:rFonts w:ascii="宋体" w:cs="宋体"/>
                <w:sz w:val="24"/>
              </w:rPr>
            </w:pPr>
          </w:p>
          <w:p w14:paraId="57F9D27A">
            <w:pPr>
              <w:spacing w:line="400" w:lineRule="exact"/>
              <w:rPr>
                <w:rFonts w:ascii="宋体" w:cs="宋体"/>
                <w:sz w:val="24"/>
              </w:rPr>
            </w:pPr>
          </w:p>
          <w:p w14:paraId="126C78B0">
            <w:pPr>
              <w:spacing w:line="400" w:lineRule="exact"/>
              <w:rPr>
                <w:rFonts w:ascii="宋体" w:cs="宋体"/>
                <w:sz w:val="24"/>
              </w:rPr>
            </w:pPr>
          </w:p>
        </w:tc>
      </w:tr>
      <w:tr w14:paraId="08CF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FD81986">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ABF1908">
            <w:pPr>
              <w:rPr>
                <w:rFonts w:ascii="宋体" w:cs="宋体"/>
                <w:sz w:val="24"/>
              </w:rPr>
            </w:pPr>
            <w:r>
              <w:rPr>
                <w:rFonts w:hint="eastAsia" w:ascii="宋体" w:hAnsi="宋体" w:cs="宋体"/>
                <w:sz w:val="28"/>
                <w:szCs w:val="28"/>
              </w:rPr>
              <w:t>师生互动</w:t>
            </w:r>
          </w:p>
        </w:tc>
      </w:tr>
      <w:tr w14:paraId="6811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80" w:hRule="atLeast"/>
          <w:jc w:val="center"/>
        </w:trPr>
        <w:tc>
          <w:tcPr>
            <w:tcW w:w="7263" w:type="dxa"/>
            <w:gridSpan w:val="4"/>
          </w:tcPr>
          <w:p w14:paraId="029BB028">
            <w:pPr>
              <w:keepNext w:val="0"/>
              <w:keepLines w:val="0"/>
              <w:pageBreakBefore w:val="0"/>
              <w:widowControl w:val="0"/>
              <w:kinsoku/>
              <w:wordWrap/>
              <w:overflowPunct/>
              <w:topLinePunct w:val="0"/>
              <w:autoSpaceDE/>
              <w:autoSpaceDN/>
              <w:bidi w:val="0"/>
              <w:adjustRightInd/>
              <w:snapToGrid/>
              <w:spacing w:line="360" w:lineRule="exact"/>
              <w:textAlignment w:val="auto"/>
              <w:rPr>
                <w:b/>
                <w:sz w:val="24"/>
              </w:rPr>
            </w:pPr>
            <w:r>
              <w:rPr>
                <w:rFonts w:hint="eastAsia"/>
                <w:b/>
                <w:sz w:val="24"/>
              </w:rPr>
              <w:t>一、课前准备</w:t>
            </w:r>
          </w:p>
          <w:p w14:paraId="5F27A48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rPr>
            </w:pPr>
            <w:r>
              <w:rPr>
                <w:sz w:val="24"/>
              </w:rPr>
              <w:t>1.</w:t>
            </w:r>
            <w:r>
              <w:rPr>
                <w:rFonts w:hint="eastAsia"/>
                <w:sz w:val="24"/>
              </w:rPr>
              <w:t>清点班级人数</w:t>
            </w:r>
          </w:p>
          <w:p w14:paraId="32D5630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rPr>
            </w:pPr>
            <w:r>
              <w:rPr>
                <w:sz w:val="24"/>
              </w:rPr>
              <w:t>2.</w:t>
            </w:r>
            <w:r>
              <w:rPr>
                <w:rFonts w:hint="eastAsia"/>
                <w:sz w:val="24"/>
              </w:rPr>
              <w:t>检查学生预习情况</w:t>
            </w:r>
          </w:p>
          <w:p w14:paraId="619BADC5">
            <w:pPr>
              <w:keepNext w:val="0"/>
              <w:keepLines w:val="0"/>
              <w:pageBreakBefore w:val="0"/>
              <w:widowControl w:val="0"/>
              <w:kinsoku/>
              <w:wordWrap/>
              <w:overflowPunct/>
              <w:topLinePunct w:val="0"/>
              <w:autoSpaceDE/>
              <w:autoSpaceDN/>
              <w:bidi w:val="0"/>
              <w:adjustRightInd/>
              <w:snapToGrid/>
              <w:spacing w:line="360" w:lineRule="exact"/>
              <w:textAlignment w:val="auto"/>
              <w:rPr>
                <w:b/>
                <w:sz w:val="24"/>
              </w:rPr>
            </w:pPr>
            <w:r>
              <w:rPr>
                <w:rFonts w:hint="eastAsia"/>
                <w:b/>
                <w:sz w:val="24"/>
              </w:rPr>
              <w:t>二、知识回顾</w:t>
            </w:r>
          </w:p>
          <w:p w14:paraId="04C0CDCE">
            <w:pPr>
              <w:keepNext w:val="0"/>
              <w:keepLines w:val="0"/>
              <w:pageBreakBefore w:val="0"/>
              <w:widowControl w:val="0"/>
              <w:tabs>
                <w:tab w:val="left" w:pos="1125"/>
              </w:tabs>
              <w:kinsoku/>
              <w:wordWrap/>
              <w:overflowPunct/>
              <w:topLinePunct w:val="0"/>
              <w:autoSpaceDE/>
              <w:autoSpaceDN/>
              <w:bidi w:val="0"/>
              <w:adjustRightInd/>
              <w:snapToGrid/>
              <w:spacing w:line="360" w:lineRule="exact"/>
              <w:ind w:firstLine="480" w:firstLineChars="200"/>
              <w:textAlignment w:val="auto"/>
              <w:rPr>
                <w:bCs/>
                <w:sz w:val="24"/>
              </w:rPr>
            </w:pPr>
            <w:r>
              <w:rPr>
                <w:rFonts w:hint="eastAsia" w:ascii="宋体" w:cs="宋体"/>
                <w:sz w:val="24"/>
              </w:rPr>
              <w:t>1.</w:t>
            </w:r>
            <w:r>
              <w:rPr>
                <w:rFonts w:hint="eastAsia" w:ascii="宋体" w:hAnsi="宋体"/>
                <w:color w:val="000000"/>
                <w:sz w:val="24"/>
              </w:rPr>
              <w:t>销售折扣的核算</w:t>
            </w:r>
            <w:r>
              <w:rPr>
                <w:rFonts w:hint="eastAsia" w:ascii="宋体" w:cs="宋体"/>
                <w:sz w:val="24"/>
              </w:rPr>
              <w:t>；</w:t>
            </w:r>
          </w:p>
          <w:p w14:paraId="30E4D37A">
            <w:pPr>
              <w:keepNext w:val="0"/>
              <w:keepLines w:val="0"/>
              <w:pageBreakBefore w:val="0"/>
              <w:widowControl w:val="0"/>
              <w:tabs>
                <w:tab w:val="left" w:pos="1125"/>
              </w:tabs>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lang w:eastAsia="zh-CN"/>
              </w:rPr>
            </w:pPr>
            <w:r>
              <w:rPr>
                <w:rFonts w:hint="eastAsia" w:ascii="宋体" w:cs="宋体"/>
                <w:sz w:val="24"/>
              </w:rPr>
              <w:t>2.</w:t>
            </w:r>
            <w:r>
              <w:rPr>
                <w:rFonts w:hint="eastAsia" w:ascii="宋体" w:hAnsi="宋体"/>
                <w:color w:val="000000"/>
                <w:sz w:val="24"/>
              </w:rPr>
              <w:t>销售</w:t>
            </w:r>
            <w:r>
              <w:rPr>
                <w:rFonts w:hint="eastAsia" w:ascii="宋体" w:hAnsi="宋体"/>
                <w:color w:val="000000"/>
                <w:sz w:val="24"/>
                <w:lang w:val="en-US" w:eastAsia="zh-CN"/>
              </w:rPr>
              <w:t>折让</w:t>
            </w:r>
            <w:r>
              <w:rPr>
                <w:rFonts w:hint="eastAsia" w:ascii="宋体" w:hAnsi="宋体"/>
                <w:color w:val="000000"/>
                <w:sz w:val="24"/>
              </w:rPr>
              <w:t>的核算</w:t>
            </w:r>
            <w:r>
              <w:rPr>
                <w:rFonts w:hint="eastAsia" w:ascii="宋体" w:hAnsi="宋体"/>
                <w:color w:val="000000"/>
                <w:sz w:val="24"/>
                <w:lang w:eastAsia="zh-CN"/>
              </w:rPr>
              <w:t>；</w:t>
            </w:r>
          </w:p>
          <w:p w14:paraId="1C20DFA3">
            <w:pPr>
              <w:keepNext w:val="0"/>
              <w:keepLines w:val="0"/>
              <w:pageBreakBefore w:val="0"/>
              <w:widowControl w:val="0"/>
              <w:tabs>
                <w:tab w:val="left" w:pos="1125"/>
              </w:tabs>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olor w:val="000000"/>
                <w:sz w:val="24"/>
                <w:lang w:val="en-US" w:eastAsia="zh-CN"/>
              </w:rPr>
            </w:pPr>
            <w:r>
              <w:rPr>
                <w:rFonts w:hint="eastAsia" w:ascii="宋体" w:hAnsi="宋体"/>
                <w:color w:val="000000"/>
                <w:sz w:val="24"/>
                <w:lang w:val="en-US" w:eastAsia="zh-CN"/>
              </w:rPr>
              <w:t>3.</w:t>
            </w:r>
            <w:r>
              <w:rPr>
                <w:rFonts w:hint="eastAsia" w:ascii="宋体" w:hAnsi="宋体"/>
                <w:color w:val="000000"/>
                <w:sz w:val="24"/>
              </w:rPr>
              <w:t>销售</w:t>
            </w:r>
            <w:r>
              <w:rPr>
                <w:rFonts w:hint="eastAsia" w:ascii="宋体" w:hAnsi="宋体"/>
                <w:color w:val="000000"/>
                <w:sz w:val="24"/>
                <w:lang w:val="en-US" w:eastAsia="zh-CN"/>
              </w:rPr>
              <w:t>退回</w:t>
            </w:r>
            <w:r>
              <w:rPr>
                <w:rFonts w:hint="eastAsia" w:ascii="宋体" w:hAnsi="宋体"/>
                <w:color w:val="000000"/>
                <w:sz w:val="24"/>
              </w:rPr>
              <w:t>的核算</w:t>
            </w:r>
            <w:r>
              <w:rPr>
                <w:rFonts w:hint="eastAsia" w:ascii="宋体" w:hAnsi="宋体"/>
                <w:color w:val="000000"/>
                <w:sz w:val="24"/>
                <w:lang w:eastAsia="zh-CN"/>
              </w:rPr>
              <w:t>。</w:t>
            </w:r>
          </w:p>
          <w:p w14:paraId="28FCF21B">
            <w:pPr>
              <w:keepNext w:val="0"/>
              <w:keepLines w:val="0"/>
              <w:pageBreakBefore w:val="0"/>
              <w:widowControl w:val="0"/>
              <w:kinsoku/>
              <w:wordWrap/>
              <w:overflowPunct/>
              <w:topLinePunct w:val="0"/>
              <w:autoSpaceDE/>
              <w:autoSpaceDN/>
              <w:bidi w:val="0"/>
              <w:adjustRightInd/>
              <w:snapToGrid/>
              <w:spacing w:line="360" w:lineRule="exact"/>
              <w:textAlignment w:val="auto"/>
              <w:rPr>
                <w:b/>
                <w:sz w:val="24"/>
              </w:rPr>
            </w:pPr>
            <w:r>
              <w:rPr>
                <w:rFonts w:hint="eastAsia"/>
                <w:b/>
                <w:sz w:val="24"/>
              </w:rPr>
              <w:t>三、新课讲授</w:t>
            </w:r>
          </w:p>
          <w:p w14:paraId="4DB65A5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b/>
                <w:color w:val="000000"/>
                <w:sz w:val="24"/>
              </w:rPr>
            </w:pPr>
            <w:r>
              <w:rPr>
                <w:rFonts w:hint="eastAsia" w:ascii="宋体" w:hAnsi="宋体"/>
                <w:bCs/>
                <w:color w:val="000000"/>
                <w:sz w:val="24"/>
              </w:rPr>
              <w:t>一、采用预收款方式销售商品的业务</w:t>
            </w:r>
          </w:p>
          <w:p w14:paraId="67B4A4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预收款方式销售商品，销售方在商品尚未出售时，按合同或协议约定先行向购货方收取款项，而此时商品尚未发出，表明商品所有权上的主要风险和报酬并未转移给购买方，直到收到最后一笔款项时才能将商品交付给购货方，销售方在发出商品时确认收入，在此之前预收的货款应确认为预收账款。</w:t>
            </w:r>
          </w:p>
          <w:p w14:paraId="1817CE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b w:val="0"/>
                <w:bCs/>
                <w:color w:val="000000"/>
                <w:sz w:val="24"/>
                <w:lang w:val="en-US" w:eastAsia="zh-CN"/>
              </w:rPr>
              <w:t>例：</w:t>
            </w:r>
            <w:r>
              <w:rPr>
                <w:rFonts w:hint="eastAsia" w:ascii="宋体" w:hAnsi="宋体"/>
                <w:color w:val="000000"/>
                <w:sz w:val="24"/>
              </w:rPr>
              <w:t>甲公司与乙公司签订协议，采用预收款方式向乙公司销售一批C产品。该批商品的实际成本为60 000元。协议约定，该批商品销售价格为80 000元，增值税税额10400元，乙公司应在协议生效的第二天预付销售价格的70％，剩余的30％款项及增值税税款于第二个月付清。甲公司应编制如下会计分录：</w:t>
            </w:r>
          </w:p>
          <w:p w14:paraId="644A31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①收到70％款项时：</w:t>
            </w:r>
          </w:p>
          <w:p w14:paraId="0D562F9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借：银行存款                            56 000</w:t>
            </w:r>
          </w:p>
          <w:p w14:paraId="3E6C47F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贷：预收账款                          56 000</w:t>
            </w:r>
          </w:p>
          <w:p w14:paraId="5B108FB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②收到剩余30％货款及增值税税款并交付商品时</w:t>
            </w:r>
          </w:p>
          <w:p w14:paraId="25671F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借：银行存款                          34 400</w:t>
            </w:r>
          </w:p>
          <w:p w14:paraId="002D634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预收账款                              56 000</w:t>
            </w:r>
          </w:p>
          <w:p w14:paraId="68475E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贷：主营业务收入                          80 000</w:t>
            </w:r>
          </w:p>
          <w:p w14:paraId="150088E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应交税费——应交增值税（销项税额）    10 400</w:t>
            </w:r>
          </w:p>
          <w:p w14:paraId="5090BD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bCs/>
                <w:color w:val="000000"/>
                <w:sz w:val="24"/>
              </w:rPr>
            </w:pPr>
            <w:r>
              <w:rPr>
                <w:rFonts w:hint="eastAsia" w:ascii="宋体" w:hAnsi="宋体"/>
                <w:bCs/>
                <w:color w:val="000000"/>
                <w:sz w:val="24"/>
              </w:rPr>
              <w:t>二、收取手续费代销商品业务核算</w:t>
            </w:r>
          </w:p>
          <w:p w14:paraId="5BB7C2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bCs/>
                <w:color w:val="000000"/>
                <w:sz w:val="24"/>
              </w:rPr>
            </w:pPr>
            <w:r>
              <w:rPr>
                <w:rFonts w:hint="eastAsia" w:ascii="宋体" w:hAnsi="宋体"/>
                <w:bCs/>
                <w:color w:val="000000"/>
                <w:sz w:val="24"/>
              </w:rPr>
              <w:t>代销商品分为两种情况：一是视同买断方式，二是收取手续费方式，我们只学习收取手续费方式的代销商品的核算。</w:t>
            </w:r>
          </w:p>
          <w:p w14:paraId="33B7C6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bCs/>
                <w:color w:val="000000"/>
                <w:sz w:val="24"/>
              </w:rPr>
            </w:pPr>
            <w:r>
              <w:rPr>
                <w:rFonts w:hint="eastAsia" w:ascii="宋体" w:hAnsi="宋体"/>
                <w:color w:val="000000"/>
                <w:sz w:val="24"/>
              </w:rPr>
              <w:t>采用支付手续费方式是指委托方和受托方签订合同或协议，受托方按照合同或协议价规定的价格销售代销商品，委托方根据合同或协议约定向受托方计算支付代销手续费的销售方式</w:t>
            </w:r>
            <w:r>
              <w:rPr>
                <w:rFonts w:hint="eastAsia" w:ascii="宋体" w:hAnsi="宋体"/>
                <w:bCs/>
                <w:color w:val="000000"/>
                <w:sz w:val="24"/>
              </w:rPr>
              <w:t>委托方：交付商品时不确认收入；待收到受托方的代销清单时，再确认收入。</w:t>
            </w:r>
          </w:p>
          <w:p w14:paraId="2C4ABC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（1）委托方账务处理：</w:t>
            </w:r>
          </w:p>
          <w:p w14:paraId="4A3E34F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企业发出代销商品时，作会计分录：</w:t>
            </w:r>
          </w:p>
          <w:p w14:paraId="4F8317B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借：发出商品  （注：也可以使用“委托代销商品”科目）</w:t>
            </w:r>
          </w:p>
          <w:p w14:paraId="73327AF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贷：库存商品</w:t>
            </w:r>
          </w:p>
          <w:p w14:paraId="72A500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企业收到代销单位的代销清单，并根据代销清单开具增值税专用发票，作会计分录：</w:t>
            </w:r>
          </w:p>
          <w:p w14:paraId="3F1B5C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借：银行存款（应收账款）</w:t>
            </w:r>
          </w:p>
          <w:p w14:paraId="17C06F3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贷：主营业务收入</w:t>
            </w:r>
          </w:p>
          <w:p w14:paraId="4C7639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应交税费——应交增值税（销项税额）</w:t>
            </w:r>
          </w:p>
          <w:p w14:paraId="6E827B3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委托单位支付的代销手续费，应在接到受托单位转来的发票（普票或专票）后，作会计分录：</w:t>
            </w:r>
          </w:p>
          <w:p w14:paraId="1EBE11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借：销售费用  </w:t>
            </w:r>
          </w:p>
          <w:p w14:paraId="7CB317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应交税费——应交增值税（进项税额）</w:t>
            </w:r>
          </w:p>
          <w:p w14:paraId="7D8716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贷：银行存款 （应收账款）</w:t>
            </w:r>
          </w:p>
          <w:p w14:paraId="4280880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收到代销商品款时：</w:t>
            </w:r>
          </w:p>
          <w:p w14:paraId="57EEA0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借：银行存款</w:t>
            </w:r>
          </w:p>
          <w:p w14:paraId="4DAF770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贷：应收账款</w:t>
            </w:r>
          </w:p>
          <w:p w14:paraId="5F76BDF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受托方账务处理：</w:t>
            </w:r>
          </w:p>
          <w:p w14:paraId="69632F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①收到代销商品时：</w:t>
            </w:r>
          </w:p>
          <w:p w14:paraId="1D349C4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借：受托代销商品                                    </w:t>
            </w:r>
          </w:p>
          <w:p w14:paraId="065D3A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贷：受托代销商品款                                  </w:t>
            </w:r>
          </w:p>
          <w:p w14:paraId="419246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②对外销售代销商品时：</w:t>
            </w:r>
          </w:p>
          <w:p w14:paraId="23B70F3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借：银行存款                                        </w:t>
            </w:r>
          </w:p>
          <w:p w14:paraId="40CEA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贷：受托代销商品                                   </w:t>
            </w:r>
          </w:p>
          <w:p w14:paraId="53E7E9B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应交税费——应交增值税（销项税额）              </w:t>
            </w:r>
          </w:p>
          <w:p w14:paraId="02FE88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③收到委托方开具的增值税专用发票时：</w:t>
            </w:r>
          </w:p>
          <w:p w14:paraId="79C82B2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借：应交税费——应交增值税（进项税额）                </w:t>
            </w:r>
          </w:p>
          <w:p w14:paraId="0F2BA8E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贷：应付账款                                         </w:t>
            </w:r>
          </w:p>
          <w:p w14:paraId="18FA449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借：受托代销商品款                                   </w:t>
            </w:r>
          </w:p>
          <w:p w14:paraId="5426E7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贷：应付账款                                         </w:t>
            </w:r>
          </w:p>
          <w:p w14:paraId="737C561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④ 归还委托方货款并计算手续费</w:t>
            </w:r>
          </w:p>
          <w:p w14:paraId="03FE95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借：应付账款                                         </w:t>
            </w:r>
          </w:p>
          <w:p w14:paraId="58BC383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贷：银行存款                                        </w:t>
            </w:r>
          </w:p>
          <w:p w14:paraId="47C632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其他业务收入     </w:t>
            </w:r>
          </w:p>
          <w:p w14:paraId="6B3D9132">
            <w:pPr>
              <w:keepNext w:val="0"/>
              <w:keepLines w:val="0"/>
              <w:pageBreakBefore w:val="0"/>
              <w:widowControl w:val="0"/>
              <w:kinsoku/>
              <w:wordWrap/>
              <w:overflowPunct/>
              <w:topLinePunct w:val="0"/>
              <w:autoSpaceDE/>
              <w:autoSpaceDN/>
              <w:bidi w:val="0"/>
              <w:adjustRightInd/>
              <w:snapToGrid/>
              <w:spacing w:line="360" w:lineRule="exact"/>
              <w:textAlignment w:val="auto"/>
              <w:rPr>
                <w:b/>
                <w:sz w:val="24"/>
              </w:rPr>
            </w:pPr>
            <w:r>
              <w:rPr>
                <w:rFonts w:hint="eastAsia" w:ascii="宋体" w:hAnsi="宋体" w:cs="宋体"/>
                <w:b/>
                <w:bCs/>
                <w:sz w:val="24"/>
              </w:rPr>
              <w:t>四、</w:t>
            </w:r>
            <w:r>
              <w:rPr>
                <w:rFonts w:hint="eastAsia"/>
                <w:b/>
                <w:bCs/>
                <w:sz w:val="24"/>
              </w:rPr>
              <w:t>课堂总结</w:t>
            </w:r>
          </w:p>
          <w:p w14:paraId="661458F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cs="宋体"/>
                <w:sz w:val="24"/>
              </w:rPr>
            </w:pPr>
            <w:r>
              <w:rPr>
                <w:rFonts w:hint="eastAsia" w:ascii="宋体" w:cs="宋体"/>
                <w:sz w:val="24"/>
              </w:rPr>
              <w:t>1.预收款方式销售商品业务的会计处理；</w:t>
            </w:r>
          </w:p>
          <w:p w14:paraId="78AB93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cs="宋体"/>
                <w:sz w:val="24"/>
              </w:rPr>
            </w:pPr>
            <w:r>
              <w:rPr>
                <w:rFonts w:hint="eastAsia" w:ascii="宋体" w:cs="宋体"/>
                <w:sz w:val="24"/>
              </w:rPr>
              <w:t>2.采用支付手续费方式委托代销商品业务的会计处理。</w:t>
            </w:r>
          </w:p>
          <w:p w14:paraId="52DC31DD">
            <w:pPr>
              <w:keepNext w:val="0"/>
              <w:keepLines w:val="0"/>
              <w:pageBreakBefore w:val="0"/>
              <w:widowControl w:val="0"/>
              <w:kinsoku/>
              <w:wordWrap/>
              <w:overflowPunct/>
              <w:topLinePunct w:val="0"/>
              <w:autoSpaceDE/>
              <w:autoSpaceDN/>
              <w:bidi w:val="0"/>
              <w:adjustRightInd/>
              <w:snapToGrid/>
              <w:spacing w:line="360" w:lineRule="exact"/>
              <w:textAlignment w:val="auto"/>
              <w:rPr>
                <w:b/>
                <w:sz w:val="24"/>
              </w:rPr>
            </w:pPr>
            <w:r>
              <w:rPr>
                <w:rFonts w:hint="eastAsia"/>
                <w:b/>
                <w:sz w:val="24"/>
              </w:rPr>
              <w:t>五、作业布置</w:t>
            </w:r>
          </w:p>
          <w:p w14:paraId="78D77D7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cs="宋体"/>
                <w:sz w:val="24"/>
              </w:rPr>
            </w:pPr>
            <w:r>
              <w:rPr>
                <w:rFonts w:hint="eastAsia" w:ascii="宋体" w:cs="宋体"/>
                <w:sz w:val="24"/>
              </w:rPr>
              <w:t>同步练习册</w:t>
            </w:r>
          </w:p>
        </w:tc>
        <w:tc>
          <w:tcPr>
            <w:tcW w:w="1357" w:type="dxa"/>
            <w:vAlign w:val="center"/>
          </w:tcPr>
          <w:p w14:paraId="65914A2A">
            <w:pPr>
              <w:spacing w:line="400" w:lineRule="exact"/>
              <w:rPr>
                <w:rFonts w:ascii="宋体" w:cs="宋体"/>
                <w:sz w:val="24"/>
              </w:rPr>
            </w:pPr>
          </w:p>
          <w:p w14:paraId="5FDB2F4F">
            <w:pPr>
              <w:spacing w:line="400" w:lineRule="exact"/>
              <w:rPr>
                <w:rFonts w:ascii="宋体" w:cs="宋体"/>
                <w:sz w:val="24"/>
              </w:rPr>
            </w:pPr>
          </w:p>
          <w:p w14:paraId="38ACECEC">
            <w:pPr>
              <w:spacing w:line="400" w:lineRule="exact"/>
              <w:rPr>
                <w:rFonts w:ascii="宋体" w:cs="宋体"/>
                <w:sz w:val="24"/>
              </w:rPr>
            </w:pPr>
          </w:p>
          <w:p w14:paraId="32571716">
            <w:pPr>
              <w:spacing w:line="400" w:lineRule="exact"/>
              <w:rPr>
                <w:rFonts w:ascii="宋体" w:cs="宋体"/>
                <w:sz w:val="24"/>
              </w:rPr>
            </w:pPr>
            <w:r>
              <w:rPr>
                <w:rFonts w:hint="eastAsia" w:ascii="宋体" w:cs="宋体"/>
                <w:sz w:val="24"/>
              </w:rPr>
              <w:t xml:space="preserve"> </w:t>
            </w:r>
          </w:p>
          <w:p w14:paraId="6BC22D9C">
            <w:pPr>
              <w:spacing w:line="400" w:lineRule="exact"/>
              <w:rPr>
                <w:rFonts w:ascii="宋体" w:cs="宋体"/>
                <w:sz w:val="24"/>
              </w:rPr>
            </w:pPr>
            <w:r>
              <w:rPr>
                <w:rFonts w:ascii="宋体" w:cs="宋体"/>
                <w:sz w:val="24"/>
              </w:rPr>
              <w:t>教师提问</w:t>
            </w:r>
          </w:p>
          <w:p w14:paraId="60C29E32">
            <w:pPr>
              <w:spacing w:line="400" w:lineRule="exact"/>
              <w:rPr>
                <w:rFonts w:ascii="宋体" w:cs="宋体"/>
                <w:sz w:val="24"/>
              </w:rPr>
            </w:pPr>
            <w:r>
              <w:rPr>
                <w:rFonts w:hint="eastAsia" w:ascii="宋体" w:cs="宋体"/>
                <w:sz w:val="24"/>
              </w:rPr>
              <w:t>学生回答</w:t>
            </w:r>
          </w:p>
          <w:p w14:paraId="6E7FC89E">
            <w:pPr>
              <w:spacing w:line="400" w:lineRule="exact"/>
              <w:rPr>
                <w:rFonts w:ascii="宋体" w:cs="宋体"/>
                <w:sz w:val="24"/>
              </w:rPr>
            </w:pPr>
          </w:p>
          <w:p w14:paraId="08E73CFC">
            <w:pPr>
              <w:spacing w:line="400" w:lineRule="exact"/>
              <w:rPr>
                <w:rFonts w:ascii="宋体" w:cs="宋体"/>
                <w:sz w:val="24"/>
              </w:rPr>
            </w:pPr>
          </w:p>
          <w:p w14:paraId="5613D120">
            <w:pPr>
              <w:spacing w:line="400" w:lineRule="exact"/>
              <w:rPr>
                <w:rFonts w:ascii="宋体" w:cs="宋体"/>
                <w:sz w:val="24"/>
              </w:rPr>
            </w:pPr>
          </w:p>
          <w:p w14:paraId="758D4269">
            <w:pPr>
              <w:spacing w:line="400" w:lineRule="exact"/>
              <w:rPr>
                <w:rFonts w:ascii="宋体" w:cs="宋体"/>
                <w:sz w:val="24"/>
              </w:rPr>
            </w:pPr>
          </w:p>
          <w:p w14:paraId="24BBA956">
            <w:pPr>
              <w:spacing w:line="400" w:lineRule="exact"/>
              <w:rPr>
                <w:rFonts w:ascii="宋体" w:cs="宋体"/>
                <w:sz w:val="24"/>
              </w:rPr>
            </w:pPr>
          </w:p>
          <w:p w14:paraId="44CCF074">
            <w:pPr>
              <w:spacing w:line="400" w:lineRule="exact"/>
              <w:rPr>
                <w:rFonts w:ascii="宋体" w:cs="宋体"/>
                <w:sz w:val="24"/>
              </w:rPr>
            </w:pPr>
            <w:r>
              <w:rPr>
                <w:rFonts w:hint="eastAsia" w:ascii="宋体" w:cs="宋体"/>
                <w:sz w:val="24"/>
              </w:rPr>
              <w:t>教师讲解</w:t>
            </w:r>
          </w:p>
          <w:p w14:paraId="2691DA74">
            <w:pPr>
              <w:spacing w:line="400" w:lineRule="exact"/>
              <w:rPr>
                <w:rFonts w:ascii="宋体" w:cs="宋体"/>
                <w:sz w:val="24"/>
              </w:rPr>
            </w:pPr>
          </w:p>
          <w:p w14:paraId="6219B0BA">
            <w:pPr>
              <w:spacing w:line="400" w:lineRule="exact"/>
              <w:rPr>
                <w:rFonts w:ascii="宋体" w:cs="宋体"/>
                <w:sz w:val="24"/>
              </w:rPr>
            </w:pPr>
          </w:p>
          <w:p w14:paraId="60D8781A">
            <w:pPr>
              <w:spacing w:line="400" w:lineRule="exact"/>
              <w:rPr>
                <w:rFonts w:ascii="宋体" w:cs="宋体"/>
                <w:sz w:val="24"/>
              </w:rPr>
            </w:pPr>
          </w:p>
          <w:p w14:paraId="0B2EE617">
            <w:pPr>
              <w:spacing w:line="400" w:lineRule="exact"/>
              <w:rPr>
                <w:rFonts w:ascii="宋体" w:cs="宋体"/>
                <w:sz w:val="24"/>
              </w:rPr>
            </w:pPr>
          </w:p>
          <w:p w14:paraId="7218C7FF">
            <w:pPr>
              <w:spacing w:line="400" w:lineRule="exact"/>
              <w:rPr>
                <w:rFonts w:ascii="宋体" w:cs="宋体"/>
                <w:sz w:val="24"/>
              </w:rPr>
            </w:pPr>
            <w:r>
              <w:rPr>
                <w:rFonts w:hint="eastAsia" w:ascii="宋体" w:cs="宋体"/>
                <w:sz w:val="24"/>
              </w:rPr>
              <w:t xml:space="preserve"> </w:t>
            </w:r>
          </w:p>
          <w:p w14:paraId="2F38BDE4">
            <w:pPr>
              <w:spacing w:line="400" w:lineRule="exact"/>
              <w:rPr>
                <w:rFonts w:ascii="宋体" w:cs="宋体"/>
                <w:sz w:val="24"/>
              </w:rPr>
            </w:pPr>
          </w:p>
          <w:p w14:paraId="47EC0EBA">
            <w:pPr>
              <w:spacing w:line="400" w:lineRule="exact"/>
              <w:rPr>
                <w:rFonts w:hint="default" w:ascii="宋体" w:eastAsia="宋体" w:cs="宋体"/>
                <w:sz w:val="24"/>
                <w:lang w:val="en-US" w:eastAsia="zh-CN"/>
              </w:rPr>
            </w:pPr>
            <w:r>
              <w:rPr>
                <w:rFonts w:hint="eastAsia" w:ascii="宋体" w:cs="宋体"/>
                <w:sz w:val="24"/>
                <w:lang w:val="en-US" w:eastAsia="zh-CN"/>
              </w:rPr>
              <w:t>学生上台展示，教师点评</w:t>
            </w:r>
          </w:p>
          <w:p w14:paraId="79A5260A">
            <w:pPr>
              <w:spacing w:line="400" w:lineRule="exact"/>
              <w:rPr>
                <w:rFonts w:ascii="宋体" w:cs="宋体"/>
                <w:sz w:val="24"/>
              </w:rPr>
            </w:pPr>
          </w:p>
          <w:p w14:paraId="057D212C">
            <w:pPr>
              <w:spacing w:line="400" w:lineRule="exact"/>
              <w:rPr>
                <w:rFonts w:ascii="宋体" w:cs="宋体"/>
                <w:sz w:val="24"/>
              </w:rPr>
            </w:pPr>
          </w:p>
          <w:p w14:paraId="789AF4D6">
            <w:pPr>
              <w:spacing w:line="400" w:lineRule="exact"/>
              <w:rPr>
                <w:rFonts w:ascii="宋体" w:cs="宋体"/>
                <w:sz w:val="24"/>
              </w:rPr>
            </w:pPr>
          </w:p>
          <w:p w14:paraId="4C350928">
            <w:pPr>
              <w:spacing w:line="400" w:lineRule="exact"/>
              <w:rPr>
                <w:rFonts w:ascii="宋体" w:cs="宋体"/>
                <w:sz w:val="24"/>
              </w:rPr>
            </w:pPr>
          </w:p>
          <w:p w14:paraId="19F131FE">
            <w:pPr>
              <w:spacing w:line="400" w:lineRule="exact"/>
              <w:rPr>
                <w:rFonts w:ascii="宋体" w:cs="宋体"/>
                <w:sz w:val="24"/>
              </w:rPr>
            </w:pPr>
          </w:p>
          <w:p w14:paraId="15081808">
            <w:pPr>
              <w:spacing w:line="400" w:lineRule="exact"/>
              <w:rPr>
                <w:rFonts w:ascii="宋体" w:cs="宋体"/>
                <w:sz w:val="24"/>
              </w:rPr>
            </w:pPr>
          </w:p>
          <w:p w14:paraId="078D4758">
            <w:pPr>
              <w:spacing w:line="400" w:lineRule="exact"/>
              <w:rPr>
                <w:rFonts w:ascii="宋体" w:cs="宋体"/>
                <w:sz w:val="24"/>
              </w:rPr>
            </w:pPr>
          </w:p>
          <w:p w14:paraId="532A1825">
            <w:pPr>
              <w:spacing w:line="400" w:lineRule="exact"/>
              <w:rPr>
                <w:rFonts w:ascii="宋体" w:cs="宋体"/>
                <w:sz w:val="24"/>
              </w:rPr>
            </w:pPr>
          </w:p>
          <w:p w14:paraId="3DAD71B8">
            <w:pPr>
              <w:spacing w:line="400" w:lineRule="exact"/>
              <w:rPr>
                <w:rFonts w:ascii="宋体" w:cs="宋体"/>
                <w:sz w:val="24"/>
              </w:rPr>
            </w:pPr>
            <w:r>
              <w:rPr>
                <w:rFonts w:hint="eastAsia" w:ascii="宋体" w:cs="宋体"/>
                <w:sz w:val="24"/>
              </w:rPr>
              <w:t>教师强调</w:t>
            </w:r>
          </w:p>
          <w:p w14:paraId="0E0C9ACE">
            <w:pPr>
              <w:spacing w:line="400" w:lineRule="exact"/>
              <w:rPr>
                <w:rFonts w:ascii="宋体" w:cs="宋体"/>
                <w:sz w:val="24"/>
              </w:rPr>
            </w:pPr>
          </w:p>
          <w:p w14:paraId="61021A33">
            <w:pPr>
              <w:spacing w:line="400" w:lineRule="exact"/>
              <w:rPr>
                <w:rFonts w:ascii="宋体" w:cs="宋体"/>
                <w:sz w:val="24"/>
              </w:rPr>
            </w:pPr>
          </w:p>
          <w:p w14:paraId="31086C33">
            <w:pPr>
              <w:spacing w:line="400" w:lineRule="exact"/>
              <w:rPr>
                <w:rFonts w:ascii="宋体" w:cs="宋体"/>
                <w:sz w:val="24"/>
              </w:rPr>
            </w:pPr>
          </w:p>
          <w:p w14:paraId="6D663704">
            <w:pPr>
              <w:spacing w:line="400" w:lineRule="exact"/>
              <w:rPr>
                <w:rFonts w:ascii="宋体" w:cs="宋体"/>
                <w:sz w:val="24"/>
              </w:rPr>
            </w:pPr>
          </w:p>
          <w:p w14:paraId="15257BDB">
            <w:pPr>
              <w:spacing w:line="400" w:lineRule="exact"/>
              <w:rPr>
                <w:rFonts w:ascii="宋体" w:cs="宋体"/>
                <w:sz w:val="24"/>
              </w:rPr>
            </w:pPr>
          </w:p>
          <w:p w14:paraId="0700642E">
            <w:pPr>
              <w:spacing w:line="400" w:lineRule="exact"/>
              <w:rPr>
                <w:rFonts w:ascii="宋体" w:cs="宋体"/>
                <w:sz w:val="24"/>
              </w:rPr>
            </w:pPr>
          </w:p>
          <w:p w14:paraId="02B6240E">
            <w:pPr>
              <w:spacing w:line="400" w:lineRule="exact"/>
              <w:rPr>
                <w:rFonts w:ascii="宋体" w:cs="宋体"/>
                <w:sz w:val="24"/>
              </w:rPr>
            </w:pPr>
          </w:p>
          <w:p w14:paraId="3A71DAF2">
            <w:pPr>
              <w:spacing w:line="400" w:lineRule="exact"/>
              <w:rPr>
                <w:rFonts w:ascii="宋体" w:cs="宋体"/>
                <w:sz w:val="24"/>
              </w:rPr>
            </w:pPr>
          </w:p>
          <w:p w14:paraId="14DA8453">
            <w:pPr>
              <w:spacing w:line="400" w:lineRule="exact"/>
              <w:rPr>
                <w:rFonts w:ascii="宋体" w:cs="宋体"/>
                <w:sz w:val="24"/>
              </w:rPr>
            </w:pPr>
          </w:p>
          <w:p w14:paraId="3CECF8BF">
            <w:pPr>
              <w:spacing w:line="400" w:lineRule="exact"/>
              <w:rPr>
                <w:rFonts w:ascii="宋体" w:cs="宋体"/>
                <w:sz w:val="24"/>
              </w:rPr>
            </w:pPr>
          </w:p>
          <w:p w14:paraId="25556CCA">
            <w:pPr>
              <w:spacing w:line="400" w:lineRule="exact"/>
              <w:rPr>
                <w:rFonts w:ascii="宋体" w:cs="宋体"/>
                <w:sz w:val="24"/>
              </w:rPr>
            </w:pPr>
          </w:p>
          <w:p w14:paraId="24CD1BBB">
            <w:pPr>
              <w:spacing w:line="400" w:lineRule="exact"/>
              <w:rPr>
                <w:rFonts w:ascii="宋体" w:cs="宋体"/>
                <w:sz w:val="24"/>
              </w:rPr>
            </w:pPr>
          </w:p>
          <w:p w14:paraId="3C1CACB7">
            <w:pPr>
              <w:spacing w:line="400" w:lineRule="exact"/>
              <w:rPr>
                <w:rFonts w:ascii="宋体" w:cs="宋体"/>
                <w:sz w:val="24"/>
              </w:rPr>
            </w:pPr>
          </w:p>
          <w:p w14:paraId="11ED48C9">
            <w:pPr>
              <w:spacing w:line="400" w:lineRule="exact"/>
              <w:rPr>
                <w:rFonts w:ascii="宋体" w:cs="宋体"/>
                <w:sz w:val="24"/>
              </w:rPr>
            </w:pPr>
            <w:r>
              <w:rPr>
                <w:rFonts w:hint="eastAsia" w:ascii="宋体" w:cs="宋体"/>
                <w:sz w:val="24"/>
              </w:rPr>
              <w:t>教师举例讲解</w:t>
            </w:r>
          </w:p>
          <w:p w14:paraId="08F3DA03">
            <w:pPr>
              <w:spacing w:line="420" w:lineRule="exact"/>
              <w:rPr>
                <w:rFonts w:ascii="宋体" w:cs="宋体"/>
                <w:sz w:val="24"/>
              </w:rPr>
            </w:pPr>
          </w:p>
          <w:p w14:paraId="2567D74B">
            <w:pPr>
              <w:spacing w:line="420" w:lineRule="exact"/>
              <w:rPr>
                <w:rFonts w:ascii="宋体" w:cs="宋体"/>
                <w:sz w:val="24"/>
              </w:rPr>
            </w:pPr>
          </w:p>
          <w:p w14:paraId="0FE8687C">
            <w:pPr>
              <w:spacing w:line="420" w:lineRule="exact"/>
              <w:rPr>
                <w:rFonts w:ascii="宋体" w:cs="宋体"/>
                <w:sz w:val="24"/>
              </w:rPr>
            </w:pPr>
          </w:p>
          <w:p w14:paraId="2A5D569A">
            <w:pPr>
              <w:spacing w:line="420" w:lineRule="exact"/>
              <w:rPr>
                <w:rFonts w:ascii="宋体" w:cs="宋体"/>
                <w:sz w:val="24"/>
              </w:rPr>
            </w:pPr>
          </w:p>
          <w:p w14:paraId="5A62FE9B">
            <w:pPr>
              <w:spacing w:line="420" w:lineRule="exact"/>
              <w:rPr>
                <w:rFonts w:ascii="宋体" w:cs="宋体"/>
                <w:sz w:val="24"/>
              </w:rPr>
            </w:pPr>
          </w:p>
          <w:p w14:paraId="11096101">
            <w:pPr>
              <w:spacing w:line="420" w:lineRule="exact"/>
              <w:rPr>
                <w:rFonts w:ascii="宋体" w:cs="宋体"/>
                <w:sz w:val="24"/>
              </w:rPr>
            </w:pPr>
            <w:r>
              <w:rPr>
                <w:rFonts w:hint="eastAsia" w:ascii="宋体" w:hAnsi="宋体"/>
                <w:color w:val="000000"/>
                <w:sz w:val="24"/>
              </w:rPr>
              <w:t>让学生先做，然后老师讲评，这样更有针对性</w:t>
            </w:r>
          </w:p>
          <w:p w14:paraId="062E6DEA">
            <w:pPr>
              <w:spacing w:line="420" w:lineRule="exact"/>
              <w:rPr>
                <w:rFonts w:ascii="宋体" w:cs="宋体"/>
                <w:sz w:val="24"/>
              </w:rPr>
            </w:pPr>
          </w:p>
          <w:p w14:paraId="3452FD13">
            <w:pPr>
              <w:spacing w:line="420" w:lineRule="exact"/>
              <w:rPr>
                <w:rFonts w:ascii="宋体" w:cs="宋体"/>
                <w:sz w:val="24"/>
              </w:rPr>
            </w:pPr>
          </w:p>
          <w:p w14:paraId="127DE1FF">
            <w:pPr>
              <w:spacing w:line="420" w:lineRule="exact"/>
              <w:rPr>
                <w:rFonts w:ascii="宋体" w:cs="宋体"/>
                <w:sz w:val="24"/>
              </w:rPr>
            </w:pPr>
          </w:p>
          <w:p w14:paraId="3A55D109">
            <w:pPr>
              <w:spacing w:line="420" w:lineRule="exact"/>
              <w:rPr>
                <w:rFonts w:ascii="宋体" w:cs="宋体"/>
                <w:sz w:val="24"/>
              </w:rPr>
            </w:pPr>
          </w:p>
          <w:p w14:paraId="07D21CF8">
            <w:pPr>
              <w:spacing w:line="420" w:lineRule="exact"/>
              <w:rPr>
                <w:rFonts w:ascii="宋体" w:cs="宋体"/>
                <w:sz w:val="24"/>
              </w:rPr>
            </w:pPr>
          </w:p>
          <w:p w14:paraId="529E5305">
            <w:pPr>
              <w:spacing w:line="420" w:lineRule="exact"/>
              <w:rPr>
                <w:rFonts w:ascii="宋体" w:cs="宋体"/>
                <w:sz w:val="24"/>
              </w:rPr>
            </w:pPr>
            <w:r>
              <w:rPr>
                <w:rFonts w:hint="eastAsia" w:ascii="宋体" w:cs="宋体"/>
                <w:sz w:val="24"/>
              </w:rPr>
              <w:t>师生共同总结本节课所学知识</w:t>
            </w:r>
          </w:p>
          <w:p w14:paraId="3118F057">
            <w:pPr>
              <w:spacing w:line="420" w:lineRule="exact"/>
              <w:rPr>
                <w:rFonts w:ascii="宋体" w:cs="宋体"/>
                <w:sz w:val="24"/>
              </w:rPr>
            </w:pPr>
            <w:r>
              <w:rPr>
                <w:rFonts w:hint="eastAsia" w:ascii="宋体" w:cs="宋体"/>
                <w:sz w:val="24"/>
              </w:rPr>
              <w:t>学生独立完成</w:t>
            </w:r>
          </w:p>
        </w:tc>
      </w:tr>
      <w:tr w14:paraId="03A1C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5C205DDB">
            <w:pPr>
              <w:spacing w:line="500" w:lineRule="exact"/>
              <w:rPr>
                <w:rFonts w:ascii="宋体" w:cs="宋体"/>
                <w:b/>
                <w:sz w:val="24"/>
              </w:rPr>
            </w:pPr>
            <w:r>
              <w:rPr>
                <w:rFonts w:hint="eastAsia" w:ascii="宋体" w:hAnsi="宋体" w:cs="宋体"/>
                <w:b/>
                <w:sz w:val="24"/>
              </w:rPr>
              <w:t>教后小结与反思</w:t>
            </w:r>
          </w:p>
          <w:p w14:paraId="1BC6E1DF">
            <w:pPr>
              <w:spacing w:line="500" w:lineRule="exact"/>
              <w:ind w:firstLine="480" w:firstLineChars="200"/>
              <w:rPr>
                <w:rFonts w:ascii="宋体" w:cs="宋体"/>
                <w:sz w:val="24"/>
              </w:rPr>
            </w:pPr>
          </w:p>
          <w:p w14:paraId="30AE7FDA">
            <w:pPr>
              <w:spacing w:line="500" w:lineRule="exact"/>
              <w:ind w:firstLine="480" w:firstLineChars="200"/>
              <w:rPr>
                <w:rFonts w:ascii="宋体" w:cs="宋体"/>
                <w:sz w:val="24"/>
              </w:rPr>
            </w:pPr>
          </w:p>
          <w:p w14:paraId="2182B6E0">
            <w:pPr>
              <w:spacing w:line="500" w:lineRule="exact"/>
              <w:ind w:firstLine="480" w:firstLineChars="200"/>
              <w:rPr>
                <w:rFonts w:ascii="宋体" w:cs="宋体"/>
                <w:sz w:val="24"/>
              </w:rPr>
            </w:pPr>
          </w:p>
          <w:p w14:paraId="6B42B1F4">
            <w:pPr>
              <w:spacing w:line="500" w:lineRule="exact"/>
              <w:ind w:firstLine="480" w:firstLineChars="200"/>
              <w:rPr>
                <w:rFonts w:ascii="宋体" w:cs="宋体"/>
                <w:sz w:val="24"/>
              </w:rPr>
            </w:pPr>
          </w:p>
          <w:p w14:paraId="4070BAC5">
            <w:pPr>
              <w:spacing w:line="500" w:lineRule="exact"/>
              <w:ind w:firstLine="480" w:firstLineChars="200"/>
              <w:rPr>
                <w:rFonts w:ascii="宋体" w:cs="宋体"/>
                <w:sz w:val="24"/>
              </w:rPr>
            </w:pPr>
          </w:p>
          <w:p w14:paraId="23EB7C85">
            <w:pPr>
              <w:spacing w:line="500" w:lineRule="exact"/>
              <w:ind w:firstLine="480" w:firstLineChars="200"/>
              <w:rPr>
                <w:rFonts w:ascii="宋体" w:cs="宋体"/>
                <w:sz w:val="24"/>
              </w:rPr>
            </w:pPr>
          </w:p>
          <w:p w14:paraId="5F0C7C1A">
            <w:pPr>
              <w:spacing w:line="500" w:lineRule="exact"/>
              <w:ind w:firstLine="480" w:firstLineChars="200"/>
              <w:rPr>
                <w:rFonts w:ascii="宋体" w:cs="宋体"/>
                <w:sz w:val="24"/>
              </w:rPr>
            </w:pPr>
          </w:p>
          <w:p w14:paraId="71E7EE21">
            <w:pPr>
              <w:spacing w:line="500" w:lineRule="exact"/>
              <w:ind w:firstLine="480" w:firstLineChars="200"/>
              <w:rPr>
                <w:rFonts w:ascii="宋体" w:cs="宋体"/>
                <w:sz w:val="24"/>
              </w:rPr>
            </w:pPr>
          </w:p>
          <w:p w14:paraId="7CF4B4F3">
            <w:pPr>
              <w:spacing w:line="500" w:lineRule="exact"/>
              <w:ind w:firstLine="480" w:firstLineChars="200"/>
              <w:rPr>
                <w:rFonts w:ascii="宋体" w:cs="宋体"/>
                <w:sz w:val="24"/>
              </w:rPr>
            </w:pPr>
          </w:p>
          <w:p w14:paraId="7C8D3CBA">
            <w:pPr>
              <w:spacing w:line="500" w:lineRule="exact"/>
              <w:ind w:firstLine="480" w:firstLineChars="200"/>
              <w:rPr>
                <w:rFonts w:ascii="宋体" w:cs="宋体"/>
                <w:sz w:val="24"/>
              </w:rPr>
            </w:pPr>
          </w:p>
          <w:p w14:paraId="4C4E16AC">
            <w:pPr>
              <w:spacing w:line="500" w:lineRule="exact"/>
              <w:ind w:firstLine="480" w:firstLineChars="200"/>
              <w:rPr>
                <w:rFonts w:ascii="宋体" w:cs="宋体"/>
                <w:sz w:val="24"/>
              </w:rPr>
            </w:pPr>
          </w:p>
          <w:p w14:paraId="638853F1">
            <w:pPr>
              <w:spacing w:line="500" w:lineRule="exact"/>
              <w:ind w:firstLine="480" w:firstLineChars="200"/>
              <w:rPr>
                <w:rFonts w:ascii="宋体" w:cs="宋体"/>
                <w:sz w:val="24"/>
              </w:rPr>
            </w:pPr>
          </w:p>
          <w:p w14:paraId="733F1D59">
            <w:pPr>
              <w:spacing w:line="500" w:lineRule="exact"/>
              <w:ind w:firstLine="480" w:firstLineChars="200"/>
              <w:rPr>
                <w:rFonts w:ascii="宋体" w:cs="宋体"/>
                <w:sz w:val="24"/>
              </w:rPr>
            </w:pPr>
          </w:p>
          <w:p w14:paraId="46CB5282">
            <w:pPr>
              <w:spacing w:line="500" w:lineRule="exact"/>
              <w:ind w:firstLine="480" w:firstLineChars="200"/>
              <w:rPr>
                <w:rFonts w:ascii="宋体" w:cs="宋体"/>
                <w:sz w:val="24"/>
              </w:rPr>
            </w:pPr>
          </w:p>
          <w:p w14:paraId="43E0EADF">
            <w:pPr>
              <w:spacing w:line="500" w:lineRule="exact"/>
              <w:ind w:firstLine="480" w:firstLineChars="200"/>
              <w:rPr>
                <w:rFonts w:ascii="宋体" w:cs="宋体"/>
                <w:sz w:val="24"/>
              </w:rPr>
            </w:pPr>
          </w:p>
          <w:p w14:paraId="0D1FD301">
            <w:pPr>
              <w:spacing w:line="500" w:lineRule="exact"/>
              <w:ind w:firstLine="480" w:firstLineChars="200"/>
              <w:rPr>
                <w:rFonts w:ascii="宋体" w:cs="宋体"/>
                <w:sz w:val="24"/>
              </w:rPr>
            </w:pPr>
          </w:p>
          <w:p w14:paraId="2DEAF7AF">
            <w:pPr>
              <w:spacing w:line="500" w:lineRule="exact"/>
              <w:ind w:firstLine="480" w:firstLineChars="200"/>
              <w:rPr>
                <w:rFonts w:ascii="宋体" w:cs="宋体"/>
                <w:sz w:val="24"/>
              </w:rPr>
            </w:pPr>
          </w:p>
          <w:p w14:paraId="2B21FD6E">
            <w:pPr>
              <w:spacing w:line="500" w:lineRule="exact"/>
              <w:ind w:firstLine="480" w:firstLineChars="200"/>
              <w:rPr>
                <w:rFonts w:ascii="宋体" w:cs="宋体"/>
                <w:sz w:val="24"/>
              </w:rPr>
            </w:pPr>
          </w:p>
          <w:p w14:paraId="6BE90A8A">
            <w:pPr>
              <w:spacing w:line="500" w:lineRule="exact"/>
              <w:ind w:firstLine="480" w:firstLineChars="200"/>
              <w:rPr>
                <w:rFonts w:ascii="宋体" w:cs="宋体"/>
                <w:sz w:val="24"/>
              </w:rPr>
            </w:pPr>
          </w:p>
          <w:p w14:paraId="60FDB661">
            <w:pPr>
              <w:spacing w:line="500" w:lineRule="exact"/>
              <w:ind w:firstLine="480" w:firstLineChars="200"/>
              <w:rPr>
                <w:rFonts w:ascii="宋体" w:cs="宋体"/>
                <w:sz w:val="24"/>
              </w:rPr>
            </w:pPr>
          </w:p>
          <w:p w14:paraId="6766217F">
            <w:pPr>
              <w:spacing w:line="500" w:lineRule="exact"/>
              <w:ind w:firstLine="480" w:firstLineChars="200"/>
              <w:rPr>
                <w:rFonts w:ascii="宋体" w:cs="宋体"/>
                <w:sz w:val="24"/>
              </w:rPr>
            </w:pPr>
          </w:p>
          <w:p w14:paraId="773ABCA5">
            <w:pPr>
              <w:spacing w:line="500" w:lineRule="exact"/>
              <w:ind w:firstLine="482" w:firstLineChars="200"/>
              <w:rPr>
                <w:rFonts w:ascii="宋体" w:cs="宋体"/>
                <w:b/>
                <w:sz w:val="24"/>
              </w:rPr>
            </w:pPr>
          </w:p>
        </w:tc>
      </w:tr>
    </w:tbl>
    <w:p w14:paraId="113567B5">
      <w:pPr>
        <w:jc w:val="center"/>
        <w:rPr>
          <w:rFonts w:hint="eastAsia" w:ascii="宋体" w:hAnsi="宋体"/>
          <w:b/>
          <w:sz w:val="44"/>
          <w:szCs w:val="44"/>
        </w:rPr>
      </w:pPr>
    </w:p>
    <w:p w14:paraId="488DFF9E">
      <w:pPr>
        <w:jc w:val="center"/>
        <w:rPr>
          <w:rFonts w:hint="eastAsia" w:ascii="宋体" w:hAnsi="宋体"/>
          <w:b/>
          <w:sz w:val="44"/>
          <w:szCs w:val="44"/>
        </w:rPr>
      </w:pPr>
    </w:p>
    <w:p w14:paraId="5A41E858">
      <w:pPr>
        <w:jc w:val="both"/>
        <w:rPr>
          <w:rFonts w:hint="eastAsia" w:ascii="宋体" w:hAnsi="宋体"/>
          <w:b/>
          <w:sz w:val="44"/>
          <w:szCs w:val="44"/>
        </w:rPr>
      </w:pPr>
    </w:p>
    <w:p w14:paraId="554F33CA">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538EF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A82A4CC">
            <w:pPr>
              <w:jc w:val="center"/>
              <w:rPr>
                <w:rFonts w:ascii="宋体" w:cs="宋体"/>
                <w:b/>
                <w:sz w:val="24"/>
              </w:rPr>
            </w:pPr>
            <w:r>
              <w:rPr>
                <w:rFonts w:hint="eastAsia" w:ascii="宋体" w:hAnsi="宋体" w:cs="宋体"/>
                <w:b/>
                <w:sz w:val="24"/>
              </w:rPr>
              <w:t>授课科目</w:t>
            </w:r>
          </w:p>
        </w:tc>
        <w:tc>
          <w:tcPr>
            <w:tcW w:w="2508" w:type="dxa"/>
            <w:vAlign w:val="center"/>
          </w:tcPr>
          <w:p w14:paraId="60F90CD6">
            <w:pPr>
              <w:jc w:val="center"/>
              <w:rPr>
                <w:rFonts w:ascii="宋体" w:cs="宋体"/>
                <w:bCs/>
                <w:sz w:val="24"/>
              </w:rPr>
            </w:pPr>
            <w:r>
              <w:rPr>
                <w:rFonts w:hint="eastAsia" w:ascii="宋体" w:hAnsi="宋体" w:cs="宋体"/>
                <w:bCs/>
                <w:sz w:val="24"/>
              </w:rPr>
              <w:t>财务会计</w:t>
            </w:r>
          </w:p>
        </w:tc>
        <w:tc>
          <w:tcPr>
            <w:tcW w:w="1677" w:type="dxa"/>
            <w:vAlign w:val="center"/>
          </w:tcPr>
          <w:p w14:paraId="4D6E48B4">
            <w:pPr>
              <w:jc w:val="center"/>
              <w:rPr>
                <w:rFonts w:ascii="宋体" w:cs="宋体"/>
                <w:b/>
                <w:sz w:val="24"/>
              </w:rPr>
            </w:pPr>
            <w:r>
              <w:rPr>
                <w:rFonts w:hint="eastAsia" w:ascii="宋体" w:hAnsi="宋体" w:cs="宋体"/>
                <w:b/>
                <w:sz w:val="24"/>
              </w:rPr>
              <w:t>授课教师</w:t>
            </w:r>
          </w:p>
        </w:tc>
        <w:tc>
          <w:tcPr>
            <w:tcW w:w="2887" w:type="dxa"/>
            <w:gridSpan w:val="2"/>
            <w:vAlign w:val="center"/>
          </w:tcPr>
          <w:p w14:paraId="1AE80EDD">
            <w:pPr>
              <w:jc w:val="center"/>
              <w:rPr>
                <w:rFonts w:ascii="宋体" w:cs="宋体"/>
                <w:bCs/>
                <w:sz w:val="24"/>
              </w:rPr>
            </w:pPr>
            <w:r>
              <w:rPr>
                <w:rFonts w:hint="eastAsia" w:ascii="宋体" w:hAnsi="宋体" w:cs="宋体"/>
                <w:bCs/>
                <w:sz w:val="24"/>
              </w:rPr>
              <w:t>赵宁宁</w:t>
            </w:r>
          </w:p>
        </w:tc>
      </w:tr>
      <w:tr w14:paraId="497E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548" w:type="dxa"/>
            <w:vAlign w:val="center"/>
          </w:tcPr>
          <w:p w14:paraId="2E88BC8E">
            <w:pPr>
              <w:jc w:val="center"/>
              <w:rPr>
                <w:rFonts w:ascii="宋体" w:cs="宋体"/>
                <w:b/>
                <w:sz w:val="24"/>
              </w:rPr>
            </w:pPr>
            <w:r>
              <w:rPr>
                <w:rFonts w:hint="eastAsia" w:ascii="宋体" w:hAnsi="宋体" w:cs="宋体"/>
                <w:b/>
                <w:sz w:val="24"/>
              </w:rPr>
              <w:t>授课内容</w:t>
            </w:r>
          </w:p>
        </w:tc>
        <w:tc>
          <w:tcPr>
            <w:tcW w:w="2508" w:type="dxa"/>
            <w:vAlign w:val="center"/>
          </w:tcPr>
          <w:p w14:paraId="2CAF4C7D">
            <w:pPr>
              <w:spacing w:line="400" w:lineRule="exact"/>
              <w:jc w:val="center"/>
              <w:rPr>
                <w:rFonts w:ascii="宋体" w:cs="宋体"/>
                <w:sz w:val="24"/>
              </w:rPr>
            </w:pPr>
            <w:r>
              <w:rPr>
                <w:rFonts w:hint="eastAsia" w:ascii="宋体" w:cs="宋体"/>
                <w:sz w:val="24"/>
              </w:rPr>
              <w:t>提供劳务收入的核算</w:t>
            </w:r>
          </w:p>
        </w:tc>
        <w:tc>
          <w:tcPr>
            <w:tcW w:w="1677" w:type="dxa"/>
            <w:vAlign w:val="center"/>
          </w:tcPr>
          <w:p w14:paraId="4349918B">
            <w:pPr>
              <w:jc w:val="center"/>
              <w:rPr>
                <w:rFonts w:ascii="宋体" w:cs="宋体"/>
                <w:b/>
                <w:sz w:val="24"/>
              </w:rPr>
            </w:pPr>
            <w:r>
              <w:rPr>
                <w:rFonts w:hint="eastAsia" w:ascii="宋体" w:hAnsi="宋体" w:cs="宋体"/>
                <w:b/>
                <w:sz w:val="24"/>
              </w:rPr>
              <w:t>授课班级</w:t>
            </w:r>
          </w:p>
        </w:tc>
        <w:tc>
          <w:tcPr>
            <w:tcW w:w="2887" w:type="dxa"/>
            <w:gridSpan w:val="2"/>
            <w:vAlign w:val="center"/>
          </w:tcPr>
          <w:p w14:paraId="7861581C">
            <w:pPr>
              <w:jc w:val="center"/>
              <w:rPr>
                <w:rFonts w:ascii="宋体" w:cs="宋体"/>
                <w:bCs/>
                <w:sz w:val="24"/>
              </w:rPr>
            </w:pPr>
          </w:p>
        </w:tc>
      </w:tr>
      <w:tr w14:paraId="5D5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0809F82D">
            <w:pPr>
              <w:jc w:val="center"/>
              <w:rPr>
                <w:rFonts w:ascii="宋体" w:cs="宋体"/>
                <w:b/>
                <w:sz w:val="24"/>
              </w:rPr>
            </w:pPr>
            <w:r>
              <w:rPr>
                <w:rFonts w:hint="eastAsia" w:ascii="宋体" w:hAnsi="宋体" w:cs="宋体"/>
                <w:b/>
                <w:sz w:val="24"/>
              </w:rPr>
              <w:t>授课方法</w:t>
            </w:r>
          </w:p>
        </w:tc>
        <w:tc>
          <w:tcPr>
            <w:tcW w:w="2508" w:type="dxa"/>
            <w:vAlign w:val="center"/>
          </w:tcPr>
          <w:p w14:paraId="01829B70">
            <w:pPr>
              <w:jc w:val="center"/>
              <w:rPr>
                <w:rFonts w:ascii="宋体" w:cs="宋体"/>
                <w:bCs/>
                <w:sz w:val="24"/>
              </w:rPr>
            </w:pPr>
            <w:r>
              <w:rPr>
                <w:rFonts w:hint="eastAsia" w:ascii="宋体" w:hAnsi="宋体" w:cs="宋体"/>
                <w:bCs/>
                <w:sz w:val="24"/>
              </w:rPr>
              <w:t>讲授</w:t>
            </w:r>
          </w:p>
        </w:tc>
        <w:tc>
          <w:tcPr>
            <w:tcW w:w="1677" w:type="dxa"/>
            <w:vAlign w:val="center"/>
          </w:tcPr>
          <w:p w14:paraId="0A91B6F0">
            <w:pPr>
              <w:jc w:val="center"/>
              <w:rPr>
                <w:rFonts w:ascii="宋体" w:cs="宋体"/>
                <w:sz w:val="24"/>
              </w:rPr>
            </w:pPr>
            <w:r>
              <w:rPr>
                <w:rFonts w:hint="eastAsia" w:ascii="宋体" w:hAnsi="宋体" w:cs="宋体"/>
                <w:b/>
                <w:sz w:val="24"/>
              </w:rPr>
              <w:t>课时数</w:t>
            </w:r>
          </w:p>
        </w:tc>
        <w:tc>
          <w:tcPr>
            <w:tcW w:w="2887" w:type="dxa"/>
            <w:gridSpan w:val="2"/>
            <w:vAlign w:val="center"/>
          </w:tcPr>
          <w:p w14:paraId="1323BEDA">
            <w:pPr>
              <w:jc w:val="center"/>
              <w:rPr>
                <w:rFonts w:ascii="宋体" w:cs="宋体"/>
                <w:bCs/>
                <w:sz w:val="24"/>
              </w:rPr>
            </w:pPr>
            <w:r>
              <w:rPr>
                <w:rFonts w:ascii="宋体" w:hAnsi="宋体" w:cs="宋体"/>
                <w:bCs/>
                <w:sz w:val="24"/>
              </w:rPr>
              <w:t>2</w:t>
            </w:r>
          </w:p>
        </w:tc>
      </w:tr>
      <w:tr w14:paraId="49DA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6499A8D2">
            <w:pPr>
              <w:jc w:val="center"/>
              <w:rPr>
                <w:rFonts w:ascii="宋体" w:cs="宋体"/>
                <w:sz w:val="24"/>
              </w:rPr>
            </w:pPr>
            <w:r>
              <w:rPr>
                <w:rFonts w:hint="eastAsia" w:ascii="宋体" w:hAnsi="宋体" w:cs="宋体"/>
                <w:b/>
                <w:sz w:val="24"/>
              </w:rPr>
              <w:t>教学目标</w:t>
            </w:r>
          </w:p>
        </w:tc>
        <w:tc>
          <w:tcPr>
            <w:tcW w:w="7072" w:type="dxa"/>
            <w:gridSpan w:val="4"/>
            <w:vAlign w:val="center"/>
          </w:tcPr>
          <w:p w14:paraId="5EF95C2A">
            <w:pPr>
              <w:spacing w:line="420" w:lineRule="exact"/>
              <w:rPr>
                <w:rFonts w:ascii="宋体" w:cs="宋体"/>
                <w:sz w:val="24"/>
              </w:rPr>
            </w:pPr>
          </w:p>
          <w:p w14:paraId="1F51B344">
            <w:pPr>
              <w:spacing w:line="420" w:lineRule="exact"/>
              <w:rPr>
                <w:rFonts w:ascii="宋体" w:cs="宋体"/>
                <w:sz w:val="24"/>
              </w:rPr>
            </w:pPr>
            <w:r>
              <w:rPr>
                <w:rFonts w:hint="eastAsia" w:ascii="宋体" w:cs="宋体"/>
                <w:sz w:val="24"/>
              </w:rPr>
              <w:t>1.知识目标：掌握掌握提供劳务收入的核算</w:t>
            </w:r>
            <w:r>
              <w:rPr>
                <w:rFonts w:hint="eastAsia" w:ascii="宋体" w:hAnsi="宋体"/>
                <w:color w:val="000000"/>
                <w:sz w:val="24"/>
              </w:rPr>
              <w:t>；</w:t>
            </w:r>
          </w:p>
          <w:p w14:paraId="1C5702C9">
            <w:pPr>
              <w:spacing w:line="420" w:lineRule="exact"/>
              <w:rPr>
                <w:rFonts w:ascii="宋体" w:cs="宋体"/>
                <w:sz w:val="24"/>
              </w:rPr>
            </w:pPr>
            <w:r>
              <w:rPr>
                <w:rFonts w:hint="eastAsia" w:ascii="宋体" w:cs="宋体"/>
                <w:sz w:val="24"/>
              </w:rPr>
              <w:t>2.能力目标：让学生学会在同一会计期间内开始并完成的劳务和劳务的开始和完成分属不同会计期间的基本业务能进行熟练的操作。</w:t>
            </w:r>
          </w:p>
          <w:p w14:paraId="2B6B2E46">
            <w:pPr>
              <w:spacing w:line="420" w:lineRule="exact"/>
              <w:rPr>
                <w:rFonts w:ascii="宋体" w:cs="宋体"/>
                <w:sz w:val="24"/>
              </w:rPr>
            </w:pPr>
          </w:p>
        </w:tc>
      </w:tr>
      <w:tr w14:paraId="06CAB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700F6A79">
            <w:pPr>
              <w:jc w:val="center"/>
              <w:rPr>
                <w:rFonts w:ascii="宋体" w:cs="宋体"/>
                <w:b/>
                <w:sz w:val="24"/>
              </w:rPr>
            </w:pPr>
            <w:r>
              <w:rPr>
                <w:rFonts w:hint="eastAsia" w:ascii="宋体" w:hAnsi="宋体" w:cs="宋体"/>
                <w:b/>
                <w:sz w:val="24"/>
              </w:rPr>
              <w:t>思政要点</w:t>
            </w:r>
          </w:p>
        </w:tc>
        <w:tc>
          <w:tcPr>
            <w:tcW w:w="7072" w:type="dxa"/>
            <w:gridSpan w:val="4"/>
            <w:vAlign w:val="center"/>
          </w:tcPr>
          <w:p w14:paraId="1A749D7E">
            <w:pPr>
              <w:pStyle w:val="6"/>
              <w:widowControl/>
              <w:spacing w:beforeAutospacing="0" w:afterAutospacing="0"/>
              <w:ind w:firstLine="720" w:firstLineChars="300"/>
              <w:rPr>
                <w:rFonts w:ascii="宋体" w:cs="宋体"/>
              </w:rPr>
            </w:pPr>
            <w:r>
              <w:rPr>
                <w:rFonts w:ascii="宋体" w:cs="宋体"/>
              </w:rPr>
              <w:t>诚信为本，坚守收入确认底线</w:t>
            </w:r>
          </w:p>
        </w:tc>
      </w:tr>
      <w:tr w14:paraId="6278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29BDA58A">
            <w:pPr>
              <w:jc w:val="center"/>
              <w:rPr>
                <w:rFonts w:ascii="宋体" w:cs="宋体"/>
                <w:b/>
                <w:sz w:val="24"/>
              </w:rPr>
            </w:pPr>
            <w:r>
              <w:rPr>
                <w:rFonts w:hint="eastAsia" w:ascii="宋体" w:hAnsi="宋体" w:cs="宋体"/>
                <w:b/>
                <w:sz w:val="24"/>
              </w:rPr>
              <w:t>重点难点</w:t>
            </w:r>
          </w:p>
        </w:tc>
        <w:tc>
          <w:tcPr>
            <w:tcW w:w="7072" w:type="dxa"/>
            <w:gridSpan w:val="4"/>
            <w:vAlign w:val="center"/>
          </w:tcPr>
          <w:p w14:paraId="3092D27D">
            <w:pPr>
              <w:spacing w:line="420" w:lineRule="exact"/>
              <w:rPr>
                <w:rFonts w:ascii="宋体" w:cs="Courier New"/>
                <w:color w:val="000000"/>
                <w:kern w:val="0"/>
                <w:sz w:val="24"/>
              </w:rPr>
            </w:pPr>
            <w:r>
              <w:rPr>
                <w:rFonts w:hint="eastAsia" w:ascii="宋体" w:hAnsi="宋体" w:cs="Courier New"/>
                <w:color w:val="000000"/>
                <w:kern w:val="0"/>
                <w:sz w:val="24"/>
              </w:rPr>
              <w:t>教学重点：</w:t>
            </w:r>
          </w:p>
          <w:p w14:paraId="5DDAF6DA">
            <w:pPr>
              <w:spacing w:line="420" w:lineRule="exact"/>
              <w:ind w:firstLine="480" w:firstLineChars="200"/>
              <w:rPr>
                <w:rFonts w:hint="eastAsia" w:ascii="宋体" w:cs="宋体"/>
                <w:sz w:val="24"/>
              </w:rPr>
            </w:pPr>
            <w:r>
              <w:rPr>
                <w:rFonts w:hint="eastAsia" w:ascii="宋体" w:cs="宋体"/>
                <w:sz w:val="24"/>
              </w:rPr>
              <w:t>同一会计期间内开始并完成的劳务的账务处理、劳务的开始和完成分属不同会计期间的账务处理</w:t>
            </w:r>
          </w:p>
          <w:p w14:paraId="3F4EFBE8">
            <w:pPr>
              <w:spacing w:line="420" w:lineRule="exact"/>
              <w:ind w:firstLine="480" w:firstLineChars="200"/>
              <w:rPr>
                <w:rFonts w:ascii="宋体" w:cs="宋体"/>
                <w:sz w:val="24"/>
              </w:rPr>
            </w:pPr>
          </w:p>
        </w:tc>
      </w:tr>
      <w:tr w14:paraId="5C83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427B1851">
            <w:pPr>
              <w:jc w:val="center"/>
              <w:rPr>
                <w:rFonts w:ascii="宋体" w:cs="宋体"/>
                <w:b/>
                <w:sz w:val="24"/>
              </w:rPr>
            </w:pPr>
          </w:p>
        </w:tc>
        <w:tc>
          <w:tcPr>
            <w:tcW w:w="7072" w:type="dxa"/>
            <w:gridSpan w:val="4"/>
          </w:tcPr>
          <w:p w14:paraId="50EE70F5">
            <w:pPr>
              <w:spacing w:line="420" w:lineRule="exact"/>
              <w:rPr>
                <w:rFonts w:hint="eastAsia" w:ascii="宋体" w:hAnsi="宋体" w:cs="Courier New"/>
                <w:color w:val="333333"/>
                <w:kern w:val="0"/>
                <w:sz w:val="24"/>
              </w:rPr>
            </w:pPr>
          </w:p>
          <w:p w14:paraId="66703EAB">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226F46DF">
            <w:pPr>
              <w:spacing w:line="420" w:lineRule="exact"/>
              <w:ind w:firstLine="480" w:firstLineChars="200"/>
              <w:rPr>
                <w:rFonts w:hint="eastAsia" w:ascii="宋体" w:cs="Courier New"/>
                <w:color w:val="000000" w:themeColor="text1"/>
                <w:kern w:val="0"/>
                <w:sz w:val="24"/>
              </w:rPr>
            </w:pPr>
            <w:r>
              <w:rPr>
                <w:rFonts w:hint="eastAsia" w:ascii="宋体" w:cs="Courier New"/>
                <w:color w:val="000000" w:themeColor="text1"/>
                <w:kern w:val="0"/>
                <w:sz w:val="24"/>
              </w:rPr>
              <w:t>劳务的开始和完成分属不同会计期间的账务处理</w:t>
            </w:r>
          </w:p>
          <w:p w14:paraId="4EE16DBB">
            <w:pPr>
              <w:spacing w:line="420" w:lineRule="exact"/>
              <w:ind w:firstLine="480" w:firstLineChars="200"/>
              <w:rPr>
                <w:rFonts w:ascii="宋体" w:cs="Courier New"/>
                <w:color w:val="333333"/>
                <w:kern w:val="0"/>
                <w:sz w:val="24"/>
              </w:rPr>
            </w:pPr>
          </w:p>
        </w:tc>
      </w:tr>
      <w:tr w14:paraId="5BCD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024350E">
            <w:pPr>
              <w:jc w:val="center"/>
              <w:rPr>
                <w:rFonts w:ascii="宋体" w:cs="宋体"/>
                <w:b/>
                <w:sz w:val="24"/>
              </w:rPr>
            </w:pPr>
            <w:r>
              <w:rPr>
                <w:rFonts w:hint="eastAsia" w:ascii="宋体" w:hAnsi="宋体" w:cs="宋体"/>
                <w:b/>
                <w:sz w:val="24"/>
              </w:rPr>
              <w:t>教学准备</w:t>
            </w:r>
          </w:p>
        </w:tc>
        <w:tc>
          <w:tcPr>
            <w:tcW w:w="7072" w:type="dxa"/>
            <w:gridSpan w:val="4"/>
            <w:vAlign w:val="center"/>
          </w:tcPr>
          <w:p w14:paraId="78141820">
            <w:pPr>
              <w:spacing w:line="400" w:lineRule="exact"/>
              <w:ind w:firstLine="480" w:firstLineChars="200"/>
              <w:rPr>
                <w:rFonts w:ascii="宋体" w:cs="宋体"/>
                <w:sz w:val="24"/>
              </w:rPr>
            </w:pPr>
          </w:p>
          <w:p w14:paraId="35EE6CC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16CED599">
            <w:pPr>
              <w:spacing w:line="400" w:lineRule="exact"/>
              <w:ind w:firstLine="480" w:firstLineChars="200"/>
              <w:rPr>
                <w:rFonts w:ascii="宋体" w:cs="宋体"/>
                <w:sz w:val="24"/>
              </w:rPr>
            </w:pPr>
          </w:p>
          <w:p w14:paraId="17E50BE0">
            <w:pPr>
              <w:spacing w:line="400" w:lineRule="exact"/>
              <w:rPr>
                <w:rFonts w:ascii="宋体" w:cs="宋体"/>
                <w:sz w:val="24"/>
              </w:rPr>
            </w:pPr>
          </w:p>
          <w:p w14:paraId="49055A2E">
            <w:pPr>
              <w:spacing w:line="400" w:lineRule="exact"/>
              <w:rPr>
                <w:rFonts w:ascii="宋体" w:cs="宋体"/>
                <w:sz w:val="24"/>
              </w:rPr>
            </w:pPr>
          </w:p>
          <w:p w14:paraId="6D616D53">
            <w:pPr>
              <w:spacing w:line="400" w:lineRule="exact"/>
              <w:rPr>
                <w:rFonts w:ascii="宋体" w:cs="宋体"/>
                <w:sz w:val="24"/>
              </w:rPr>
            </w:pPr>
          </w:p>
          <w:p w14:paraId="4DAC0874">
            <w:pPr>
              <w:spacing w:line="400" w:lineRule="exact"/>
              <w:rPr>
                <w:rFonts w:ascii="宋体" w:cs="宋体"/>
                <w:sz w:val="24"/>
              </w:rPr>
            </w:pPr>
          </w:p>
        </w:tc>
      </w:tr>
      <w:tr w14:paraId="562D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6B6AFD81">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028C29D7">
            <w:pPr>
              <w:rPr>
                <w:rFonts w:ascii="宋体" w:cs="宋体"/>
                <w:sz w:val="24"/>
              </w:rPr>
            </w:pPr>
            <w:r>
              <w:rPr>
                <w:rFonts w:hint="eastAsia" w:ascii="宋体" w:hAnsi="宋体" w:cs="宋体"/>
                <w:sz w:val="28"/>
                <w:szCs w:val="28"/>
              </w:rPr>
              <w:t>师生互动</w:t>
            </w:r>
          </w:p>
        </w:tc>
      </w:tr>
      <w:tr w14:paraId="10C8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3532069E">
            <w:pPr>
              <w:keepNext w:val="0"/>
              <w:keepLines w:val="0"/>
              <w:pageBreakBefore w:val="0"/>
              <w:widowControl w:val="0"/>
              <w:kinsoku/>
              <w:wordWrap/>
              <w:overflowPunct/>
              <w:topLinePunct w:val="0"/>
              <w:autoSpaceDE/>
              <w:autoSpaceDN/>
              <w:bidi w:val="0"/>
              <w:adjustRightInd/>
              <w:snapToGrid/>
              <w:spacing w:line="470" w:lineRule="exact"/>
              <w:textAlignment w:val="auto"/>
              <w:rPr>
                <w:b/>
                <w:sz w:val="24"/>
              </w:rPr>
            </w:pPr>
            <w:r>
              <w:rPr>
                <w:rFonts w:hint="eastAsia"/>
                <w:b/>
                <w:sz w:val="24"/>
              </w:rPr>
              <w:t>一、课前准备</w:t>
            </w:r>
          </w:p>
          <w:p w14:paraId="5B34A414">
            <w:pPr>
              <w:keepNext w:val="0"/>
              <w:keepLines w:val="0"/>
              <w:pageBreakBefore w:val="0"/>
              <w:widowControl w:val="0"/>
              <w:kinsoku/>
              <w:wordWrap/>
              <w:overflowPunct/>
              <w:topLinePunct w:val="0"/>
              <w:autoSpaceDE/>
              <w:autoSpaceDN/>
              <w:bidi w:val="0"/>
              <w:adjustRightInd/>
              <w:snapToGrid/>
              <w:spacing w:line="470" w:lineRule="exact"/>
              <w:ind w:firstLine="480" w:firstLineChars="200"/>
              <w:jc w:val="left"/>
              <w:textAlignment w:val="auto"/>
              <w:rPr>
                <w:sz w:val="24"/>
              </w:rPr>
            </w:pPr>
            <w:r>
              <w:rPr>
                <w:sz w:val="24"/>
              </w:rPr>
              <w:t>1.</w:t>
            </w:r>
            <w:r>
              <w:rPr>
                <w:rFonts w:hint="eastAsia"/>
                <w:sz w:val="24"/>
              </w:rPr>
              <w:t>清点班级人数</w:t>
            </w:r>
          </w:p>
          <w:p w14:paraId="0D877473">
            <w:pPr>
              <w:keepNext w:val="0"/>
              <w:keepLines w:val="0"/>
              <w:pageBreakBefore w:val="0"/>
              <w:widowControl w:val="0"/>
              <w:kinsoku/>
              <w:wordWrap/>
              <w:overflowPunct/>
              <w:topLinePunct w:val="0"/>
              <w:autoSpaceDE/>
              <w:autoSpaceDN/>
              <w:bidi w:val="0"/>
              <w:adjustRightInd/>
              <w:snapToGrid/>
              <w:spacing w:line="470" w:lineRule="exact"/>
              <w:ind w:firstLine="480" w:firstLineChars="200"/>
              <w:jc w:val="left"/>
              <w:textAlignment w:val="auto"/>
              <w:rPr>
                <w:sz w:val="24"/>
              </w:rPr>
            </w:pPr>
            <w:r>
              <w:rPr>
                <w:sz w:val="24"/>
              </w:rPr>
              <w:t>2.</w:t>
            </w:r>
            <w:r>
              <w:rPr>
                <w:rFonts w:hint="eastAsia"/>
                <w:sz w:val="24"/>
              </w:rPr>
              <w:t>检查学生预习情况</w:t>
            </w:r>
          </w:p>
          <w:p w14:paraId="208B29CF">
            <w:pPr>
              <w:keepNext w:val="0"/>
              <w:keepLines w:val="0"/>
              <w:pageBreakBefore w:val="0"/>
              <w:widowControl w:val="0"/>
              <w:kinsoku/>
              <w:wordWrap/>
              <w:overflowPunct/>
              <w:topLinePunct w:val="0"/>
              <w:autoSpaceDE/>
              <w:autoSpaceDN/>
              <w:bidi w:val="0"/>
              <w:adjustRightInd/>
              <w:snapToGrid/>
              <w:spacing w:line="470" w:lineRule="exact"/>
              <w:textAlignment w:val="auto"/>
              <w:rPr>
                <w:b/>
                <w:sz w:val="24"/>
              </w:rPr>
            </w:pPr>
            <w:r>
              <w:rPr>
                <w:rFonts w:hint="eastAsia"/>
                <w:b/>
                <w:sz w:val="24"/>
              </w:rPr>
              <w:t>二、知识回顾</w:t>
            </w:r>
          </w:p>
          <w:p w14:paraId="6DFDC24D">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cs="宋体"/>
                <w:sz w:val="24"/>
              </w:rPr>
            </w:pPr>
            <w:r>
              <w:rPr>
                <w:rFonts w:hint="eastAsia" w:ascii="宋体" w:cs="宋体"/>
                <w:sz w:val="24"/>
              </w:rPr>
              <w:t>1.预收款方式销售商品业务的会计处理；</w:t>
            </w:r>
          </w:p>
          <w:p w14:paraId="1A83FCA4">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cs="宋体"/>
                <w:sz w:val="24"/>
              </w:rPr>
            </w:pPr>
            <w:r>
              <w:rPr>
                <w:rFonts w:hint="eastAsia" w:ascii="宋体" w:cs="宋体"/>
                <w:sz w:val="24"/>
              </w:rPr>
              <w:t>2.采用支付手续费方式委托代销商品业务的会计处理。</w:t>
            </w:r>
          </w:p>
          <w:p w14:paraId="6B3CB0E6">
            <w:pPr>
              <w:keepNext w:val="0"/>
              <w:keepLines w:val="0"/>
              <w:pageBreakBefore w:val="0"/>
              <w:widowControl w:val="0"/>
              <w:kinsoku/>
              <w:wordWrap/>
              <w:overflowPunct/>
              <w:topLinePunct w:val="0"/>
              <w:autoSpaceDE/>
              <w:autoSpaceDN/>
              <w:bidi w:val="0"/>
              <w:adjustRightInd/>
              <w:snapToGrid/>
              <w:spacing w:line="470" w:lineRule="exact"/>
              <w:textAlignment w:val="auto"/>
              <w:rPr>
                <w:b/>
                <w:sz w:val="24"/>
              </w:rPr>
            </w:pPr>
            <w:r>
              <w:rPr>
                <w:rFonts w:hint="eastAsia"/>
                <w:b/>
                <w:sz w:val="24"/>
              </w:rPr>
              <w:t>三、新课讲授</w:t>
            </w:r>
          </w:p>
          <w:p w14:paraId="636D0C09">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hAnsi="宋体"/>
                <w:color w:val="000000"/>
                <w:sz w:val="24"/>
              </w:rPr>
            </w:pPr>
            <w:r>
              <w:rPr>
                <w:rFonts w:hint="eastAsia" w:ascii="宋体" w:hAnsi="宋体"/>
                <w:color w:val="000000"/>
                <w:sz w:val="24"/>
              </w:rPr>
              <w:t>企业提供劳务的种类很多，如运输、广告、咨询、培训、产品安装等，有的劳务一次就能完成，有的劳务需要花费很长时间才能完成。企业提供劳务收入的确认原值因劳务完成时间的不同而不同。</w:t>
            </w:r>
          </w:p>
          <w:p w14:paraId="6973AF2D">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bCs/>
                <w:color w:val="000000"/>
                <w:sz w:val="24"/>
              </w:rPr>
            </w:pPr>
            <w:r>
              <w:rPr>
                <w:rFonts w:hint="eastAsia" w:ascii="宋体" w:hAnsi="宋体"/>
                <w:bCs/>
                <w:color w:val="000000"/>
                <w:sz w:val="24"/>
              </w:rPr>
              <w:t>（一）在同一会计期间内开始并完成的劳务</w:t>
            </w:r>
          </w:p>
          <w:p w14:paraId="16143F7F">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1.确认与计量</w:t>
            </w:r>
          </w:p>
          <w:p w14:paraId="21D49F10">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hAnsi="宋体"/>
                <w:color w:val="000000"/>
                <w:sz w:val="24"/>
              </w:rPr>
            </w:pPr>
            <w:r>
              <w:rPr>
                <w:rFonts w:hint="eastAsia" w:ascii="宋体" w:hAnsi="宋体"/>
                <w:color w:val="000000"/>
                <w:sz w:val="24"/>
              </w:rPr>
              <w:t>对于一次就能完成的劳务，或在同一会计期间内开始并完成的劳务，应在提供劳务交易完成时确认收入，确认的金额通常为接受劳务方已收或应收的合同或协议价款，确认原则可参照销售商品收入的确认原则。</w:t>
            </w:r>
          </w:p>
          <w:p w14:paraId="74E6FDEE">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宋体" w:hAnsi="宋体"/>
                <w:color w:val="000000"/>
                <w:sz w:val="24"/>
              </w:rPr>
            </w:pPr>
            <w:r>
              <w:rPr>
                <w:rFonts w:hint="eastAsia" w:ascii="宋体" w:hAnsi="宋体"/>
                <w:color w:val="000000"/>
                <w:sz w:val="24"/>
              </w:rPr>
              <w:t>2.会计核算</w:t>
            </w:r>
          </w:p>
          <w:p w14:paraId="5CA87A7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企业对外提供劳务，如属于企业的主营业务，所实现的收入应作为主营业务收入处理，并将相关的支出转作主营业务成本；如属于主营业务以外的其他经营活动，所实现的收入应作为其他业务收入处理，并将相关的支出转作其他业务成本。企业对外提供劳务发生的支出一般先通过“劳务成本”科目进行归集，待确认为费用时，再从“劳务成本”科目转入“主营业务成本”或“其他业务成本”科目。</w:t>
            </w:r>
          </w:p>
          <w:p w14:paraId="466FDDF5">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“劳务成本”科目属于成本类科目，借方归集对外提供劳务发生的支出；贷方结转劳务成本；期末余额在借方，反映企业尚未完成或尚未结转的劳务成本。“劳务成本”科目应按提供劳务的种类进行明细核算。</w:t>
            </w:r>
          </w:p>
          <w:p w14:paraId="4CA2E3F5">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bCs/>
                <w:color w:val="000000"/>
                <w:sz w:val="24"/>
              </w:rPr>
              <w:t>【例】</w:t>
            </w:r>
            <w:r>
              <w:rPr>
                <w:rFonts w:hint="eastAsia" w:ascii="宋体" w:hAnsi="宋体"/>
                <w:color w:val="000000"/>
                <w:sz w:val="24"/>
              </w:rPr>
              <w:t>乙公司于2019年6月25日签订了一项设备维修合同，合同规定完成的时间为2019年7月25日。合同总价款80 000元，实际发生维修成本45 000元。假定维修业务属于乙公司的主营业务，假设不考虑相关的税费。在维修完成时，乙公司应编制如下会计分录：</w:t>
            </w:r>
          </w:p>
          <w:p w14:paraId="201013AF">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发生维修成本时：</w:t>
            </w:r>
          </w:p>
          <w:p w14:paraId="23CFE6B6">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借：劳务成本                          45 000</w:t>
            </w:r>
          </w:p>
          <w:p w14:paraId="79D28830">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贷：银行存款                          45 000</w:t>
            </w:r>
          </w:p>
          <w:p w14:paraId="1CBFA2D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维修完成时：</w:t>
            </w:r>
          </w:p>
          <w:p w14:paraId="7ED78A7D">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借：应收账款（或银行存款）            80 000</w:t>
            </w:r>
          </w:p>
          <w:p w14:paraId="2DE8E2EF">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贷：主营业务收入                      80 000</w:t>
            </w:r>
          </w:p>
          <w:p w14:paraId="5A56B8A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借：主营业务成本                      45 000</w:t>
            </w:r>
          </w:p>
          <w:p w14:paraId="4BF7941F">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宋体" w:hAnsi="宋体"/>
                <w:color w:val="000000"/>
                <w:sz w:val="24"/>
              </w:rPr>
              <w:t xml:space="preserve">    贷：劳务成本                          45 000</w:t>
            </w:r>
          </w:p>
          <w:p w14:paraId="6066C148">
            <w:pPr>
              <w:keepNext w:val="0"/>
              <w:keepLines w:val="0"/>
              <w:pageBreakBefore w:val="0"/>
              <w:widowControl w:val="0"/>
              <w:kinsoku/>
              <w:wordWrap/>
              <w:overflowPunct/>
              <w:topLinePunct w:val="0"/>
              <w:autoSpaceDE/>
              <w:autoSpaceDN/>
              <w:bidi w:val="0"/>
              <w:adjustRightInd/>
              <w:snapToGrid/>
              <w:spacing w:line="470" w:lineRule="exact"/>
              <w:ind w:firstLine="360" w:firstLineChars="150"/>
              <w:textAlignment w:val="auto"/>
              <w:rPr>
                <w:rFonts w:hint="eastAsia" w:asciiTheme="minorEastAsia" w:hAnsiTheme="minorEastAsia" w:eastAsiaTheme="minorEastAsia"/>
                <w:bCs/>
                <w:sz w:val="24"/>
              </w:rPr>
            </w:pPr>
            <w:r>
              <w:rPr>
                <w:rFonts w:hint="eastAsia" w:asciiTheme="minorEastAsia" w:hAnsiTheme="minorEastAsia" w:eastAsiaTheme="minorEastAsia"/>
                <w:bCs/>
                <w:sz w:val="24"/>
              </w:rPr>
              <w:t>（二）劳务的开始和完成分属不同的会计期间</w:t>
            </w:r>
          </w:p>
          <w:p w14:paraId="6111DEE4">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b/>
                <w:sz w:val="24"/>
              </w:rPr>
            </w:pPr>
            <w:r>
              <w:rPr>
                <w:rFonts w:hint="eastAsia" w:asciiTheme="minorEastAsia" w:hAnsiTheme="minorEastAsia" w:eastAsiaTheme="minorEastAsia"/>
                <w:bCs/>
                <w:sz w:val="24"/>
              </w:rPr>
              <w:t>1.提供劳务交易的结果能够可靠计量</w:t>
            </w:r>
          </w:p>
          <w:p w14:paraId="05A0B4B6">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（1）确认与计量</w:t>
            </w:r>
          </w:p>
          <w:p w14:paraId="01416278">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劳务的开始和完成分属不同的会计年度，且在资产负债表日提供劳务交易的结果能够可靠估计的，应采用完工百分比法确认收入。</w:t>
            </w:r>
          </w:p>
          <w:p w14:paraId="446B397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同时满足以下条件的，视为提供劳务交易的结果能够可靠计量：</w:t>
            </w:r>
          </w:p>
          <w:p w14:paraId="6089241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①收入的金额能够可靠计量。</w:t>
            </w:r>
          </w:p>
          <w:p w14:paraId="083B3837">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②相关的经济利益很可能流入企业。</w:t>
            </w:r>
          </w:p>
          <w:p w14:paraId="62E85AFD">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③交易的完成进度能够可靠确定。</w:t>
            </w:r>
          </w:p>
          <w:p w14:paraId="06F780EB">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④交易中已发生和将发生的成本能够可靠计量。</w:t>
            </w:r>
          </w:p>
          <w:p w14:paraId="60196527">
            <w:pPr>
              <w:keepNext w:val="0"/>
              <w:keepLines w:val="0"/>
              <w:pageBreakBefore w:val="0"/>
              <w:widowControl w:val="0"/>
              <w:kinsoku/>
              <w:wordWrap/>
              <w:overflowPunct/>
              <w:topLinePunct w:val="0"/>
              <w:autoSpaceDE/>
              <w:autoSpaceDN/>
              <w:bidi w:val="0"/>
              <w:adjustRightInd/>
              <w:snapToGrid/>
              <w:spacing w:line="470" w:lineRule="exact"/>
              <w:ind w:firstLine="360" w:firstLineChars="150"/>
              <w:textAlignment w:val="auto"/>
              <w:rPr>
                <w:rFonts w:hint="eastAsia" w:asciiTheme="minorEastAsia" w:hAnsiTheme="minorEastAsia" w:eastAsiaTheme="minorEastAsia"/>
                <w:sz w:val="24"/>
              </w:rPr>
            </w:pPr>
            <w:r>
              <w:rPr>
                <w:rFonts w:hint="eastAsia" w:asciiTheme="minorEastAsia" w:hAnsiTheme="minorEastAsia" w:eastAsiaTheme="minorEastAsia"/>
                <w:sz w:val="24"/>
              </w:rPr>
              <w:t>（2）完工百分比法确认收入（教师重点讲解）</w:t>
            </w:r>
          </w:p>
          <w:p w14:paraId="494A6255">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完工百分比法，是指按照提供劳务交易的完工程度确认收入和费用的方法。</w:t>
            </w:r>
          </w:p>
          <w:p w14:paraId="45AB3690">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在完工百分比法下，收入和相关的费用应按下列公式计算：</w:t>
            </w:r>
          </w:p>
          <w:p w14:paraId="54590A6D">
            <w:pPr>
              <w:keepNext w:val="0"/>
              <w:keepLines w:val="0"/>
              <w:pageBreakBefore w:val="0"/>
              <w:widowControl w:val="0"/>
              <w:kinsoku/>
              <w:wordWrap/>
              <w:overflowPunct/>
              <w:topLinePunct w:val="0"/>
              <w:autoSpaceDE/>
              <w:autoSpaceDN/>
              <w:bidi w:val="0"/>
              <w:adjustRightInd/>
              <w:snapToGrid/>
              <w:spacing w:line="470" w:lineRule="exact"/>
              <w:ind w:left="2460" w:leftChars="200" w:hanging="2040" w:hangingChars="850"/>
              <w:textAlignment w:val="auto"/>
              <w:rPr>
                <w:rFonts w:asciiTheme="minorEastAsia" w:hAnsiTheme="minorEastAsia" w:eastAsiaTheme="minorEastAsia"/>
                <w:sz w:val="24"/>
              </w:rPr>
            </w:pPr>
            <w:r>
              <w:rPr>
                <w:rFonts w:hint="eastAsia" w:asciiTheme="minorEastAsia" w:hAnsiTheme="minorEastAsia" w:eastAsiaTheme="minorEastAsia"/>
                <w:sz w:val="24"/>
              </w:rPr>
              <w:t>本期确认的收入＝劳务总收入×本期末止劳务的完工进度－以前期间已确认的收入</w:t>
            </w:r>
          </w:p>
          <w:p w14:paraId="76F1E8D0">
            <w:pPr>
              <w:keepNext w:val="0"/>
              <w:keepLines w:val="0"/>
              <w:pageBreakBefore w:val="0"/>
              <w:widowControl w:val="0"/>
              <w:kinsoku/>
              <w:wordWrap/>
              <w:overflowPunct/>
              <w:topLinePunct w:val="0"/>
              <w:autoSpaceDE/>
              <w:autoSpaceDN/>
              <w:bidi w:val="0"/>
              <w:adjustRightInd/>
              <w:snapToGrid/>
              <w:spacing w:line="470" w:lineRule="exact"/>
              <w:ind w:left="2460" w:leftChars="200" w:hanging="2040" w:hangingChars="850"/>
              <w:textAlignment w:val="auto"/>
              <w:rPr>
                <w:rFonts w:asciiTheme="minorEastAsia" w:hAnsiTheme="minorEastAsia" w:eastAsiaTheme="minorEastAsia"/>
                <w:sz w:val="24"/>
              </w:rPr>
            </w:pPr>
            <w:r>
              <w:rPr>
                <w:rFonts w:hint="eastAsia" w:asciiTheme="minorEastAsia" w:hAnsiTheme="minorEastAsia" w:eastAsiaTheme="minorEastAsia"/>
                <w:sz w:val="24"/>
              </w:rPr>
              <w:t>本期结转的成本＝劳务总成本×本期末劳务的完工进度－以前期间已确认的费用</w:t>
            </w:r>
          </w:p>
          <w:p w14:paraId="397D5F03">
            <w:pPr>
              <w:keepNext w:val="0"/>
              <w:keepLines w:val="0"/>
              <w:pageBreakBefore w:val="0"/>
              <w:widowControl w:val="0"/>
              <w:kinsoku/>
              <w:wordWrap/>
              <w:overflowPunct/>
              <w:topLinePunct w:val="0"/>
              <w:autoSpaceDE/>
              <w:autoSpaceDN/>
              <w:bidi w:val="0"/>
              <w:adjustRightInd/>
              <w:snapToGrid/>
              <w:spacing w:line="470" w:lineRule="exact"/>
              <w:ind w:firstLine="360" w:firstLineChars="150"/>
              <w:textAlignment w:val="auto"/>
              <w:rPr>
                <w:rFonts w:hint="eastAsia" w:asciiTheme="minorEastAsia" w:hAnsiTheme="minorEastAsia" w:eastAsiaTheme="minorEastAsia"/>
                <w:sz w:val="24"/>
              </w:rPr>
            </w:pPr>
            <w:r>
              <w:rPr>
                <w:rFonts w:hint="eastAsia" w:asciiTheme="minorEastAsia" w:hAnsiTheme="minorEastAsia" w:eastAsiaTheme="minorEastAsia"/>
                <w:sz w:val="24"/>
              </w:rPr>
              <w:t>在劳务总收入与劳务总成本能够可靠计量的情况下，关键是确定劳务的完成程度。劳务完工程度可以由专业测量师进行测量后确定，也可以根据实际发生的成本占预计总成本的比例来确定。</w:t>
            </w:r>
          </w:p>
          <w:p w14:paraId="19B2BBDA">
            <w:pPr>
              <w:keepNext w:val="0"/>
              <w:keepLines w:val="0"/>
              <w:pageBreakBefore w:val="0"/>
              <w:widowControl w:val="0"/>
              <w:kinsoku/>
              <w:wordWrap/>
              <w:overflowPunct/>
              <w:topLinePunct w:val="0"/>
              <w:autoSpaceDE/>
              <w:autoSpaceDN/>
              <w:bidi w:val="0"/>
              <w:adjustRightInd/>
              <w:snapToGrid/>
              <w:spacing w:line="470" w:lineRule="exact"/>
              <w:ind w:firstLine="360" w:firstLineChars="150"/>
              <w:textAlignment w:val="auto"/>
              <w:rPr>
                <w:rFonts w:hint="eastAsia" w:asciiTheme="minorEastAsia" w:hAnsiTheme="minorEastAsia" w:eastAsiaTheme="minorEastAsia"/>
                <w:sz w:val="24"/>
              </w:rPr>
            </w:pPr>
            <w:r>
              <w:rPr>
                <w:rFonts w:hint="eastAsia" w:asciiTheme="minorEastAsia" w:hAnsiTheme="minorEastAsia" w:eastAsiaTheme="minorEastAsia"/>
                <w:sz w:val="24"/>
              </w:rPr>
              <w:t>（2）会计账务处理</w:t>
            </w:r>
          </w:p>
          <w:p w14:paraId="78DD51CA">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企业发生劳务成本时，应借记“劳务成本”，贷记“应付职工薪酬”、“银行存款”等科目；确认劳务收入时，借记“银行存款”、“应收账款”等科目，贷记“主营业务收入”科目，结转相关劳务成本时，应借记“主营业务成本”科目，贷记“劳务成本”科目。</w:t>
            </w:r>
          </w:p>
          <w:p w14:paraId="5D97AA0B">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bCs/>
                <w:sz w:val="24"/>
              </w:rPr>
              <w:t>【例】</w:t>
            </w:r>
            <w:r>
              <w:rPr>
                <w:rFonts w:hint="eastAsia" w:asciiTheme="minorEastAsia" w:hAnsiTheme="minorEastAsia" w:eastAsiaTheme="minorEastAsia"/>
                <w:sz w:val="24"/>
              </w:rPr>
              <w:t>甲公司于</w:t>
            </w:r>
            <w:r>
              <w:rPr>
                <w:rFonts w:asciiTheme="minorEastAsia" w:hAnsiTheme="minorEastAsia" w:eastAsiaTheme="minorEastAsia"/>
                <w:sz w:val="24"/>
              </w:rPr>
              <w:t>201</w:t>
            </w:r>
            <w:r>
              <w:rPr>
                <w:rFonts w:hint="eastAsia" w:asciiTheme="minorEastAsia" w:hAnsiTheme="minorEastAsia" w:eastAsiaTheme="minorEastAsia"/>
                <w:sz w:val="24"/>
              </w:rPr>
              <w:t>8年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1</w:t>
            </w:r>
            <w:r>
              <w:rPr>
                <w:rFonts w:hint="eastAsia" w:asciiTheme="minorEastAsia" w:hAnsiTheme="minorEastAsia" w:eastAsiaTheme="minorEastAsia"/>
                <w:sz w:val="24"/>
              </w:rPr>
              <w:t>日接受一项设备安装任务，安装期为</w:t>
            </w:r>
            <w:r>
              <w:rPr>
                <w:rFonts w:asciiTheme="minorEastAsia" w:hAnsiTheme="minorEastAsia" w:eastAsiaTheme="minorEastAsia"/>
                <w:sz w:val="24"/>
              </w:rPr>
              <w:t>3</w:t>
            </w:r>
            <w:r>
              <w:rPr>
                <w:rFonts w:hint="eastAsia" w:asciiTheme="minorEastAsia" w:hAnsiTheme="minorEastAsia" w:eastAsiaTheme="minorEastAsia"/>
                <w:sz w:val="24"/>
              </w:rPr>
              <w:t>个月，合同总收入</w:t>
            </w:r>
            <w:r>
              <w:rPr>
                <w:rFonts w:asciiTheme="minorEastAsia" w:hAnsiTheme="minorEastAsia" w:eastAsiaTheme="minorEastAsia"/>
                <w:sz w:val="24"/>
              </w:rPr>
              <w:t>600 000</w:t>
            </w:r>
            <w:r>
              <w:rPr>
                <w:rFonts w:hint="eastAsia" w:asciiTheme="minorEastAsia" w:hAnsiTheme="minorEastAsia" w:eastAsiaTheme="minorEastAsia"/>
                <w:sz w:val="24"/>
              </w:rPr>
              <w:t>元，至年底已预收安装费</w:t>
            </w:r>
            <w:r>
              <w:rPr>
                <w:rFonts w:asciiTheme="minorEastAsia" w:hAnsiTheme="minorEastAsia" w:eastAsiaTheme="minorEastAsia"/>
                <w:sz w:val="24"/>
              </w:rPr>
              <w:t>440 000</w:t>
            </w:r>
            <w:r>
              <w:rPr>
                <w:rFonts w:hint="eastAsia" w:asciiTheme="minorEastAsia" w:hAnsiTheme="minorEastAsia" w:eastAsiaTheme="minorEastAsia"/>
                <w:sz w:val="24"/>
              </w:rPr>
              <w:t>元，实际发生安装费用</w:t>
            </w:r>
            <w:r>
              <w:rPr>
                <w:rFonts w:asciiTheme="minorEastAsia" w:hAnsiTheme="minorEastAsia" w:eastAsiaTheme="minorEastAsia"/>
                <w:sz w:val="24"/>
              </w:rPr>
              <w:t>280 000</w:t>
            </w:r>
            <w:r>
              <w:rPr>
                <w:rFonts w:hint="eastAsia" w:asciiTheme="minorEastAsia" w:hAnsiTheme="minorEastAsia" w:eastAsiaTheme="minorEastAsia"/>
                <w:sz w:val="24"/>
              </w:rPr>
              <w:t>元（假定均为安装人员薪酬），估计还会发生</w:t>
            </w:r>
            <w:r>
              <w:rPr>
                <w:rFonts w:asciiTheme="minorEastAsia" w:hAnsiTheme="minorEastAsia" w:eastAsiaTheme="minorEastAsia"/>
                <w:sz w:val="24"/>
              </w:rPr>
              <w:t>120 000</w:t>
            </w:r>
            <w:r>
              <w:rPr>
                <w:rFonts w:hint="eastAsia" w:asciiTheme="minorEastAsia" w:hAnsiTheme="minorEastAsia" w:eastAsiaTheme="minorEastAsia"/>
                <w:sz w:val="24"/>
              </w:rPr>
              <w:t xml:space="preserve">元。假定甲公司按实际发生的成本占估计总成本的比例确定劳务的完工进度。假设不考虑相关的税费。甲公司应作如下会计分录： </w:t>
            </w:r>
          </w:p>
          <w:p w14:paraId="1E6344F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①计算按实际发生的成本占估计总成本的比例确定劳务的完工进度：</w:t>
            </w:r>
          </w:p>
          <w:p w14:paraId="615A3AFB">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 xml:space="preserve"> 实际发生的成本占估计总成本的比例＝280 000÷</w:t>
            </w:r>
            <w:r>
              <w:rPr>
                <w:rFonts w:hint="eastAsia" w:asciiTheme="minorEastAsia" w:hAnsiTheme="minorEastAsia" w:eastAsiaTheme="minorEastAsia"/>
                <w:sz w:val="24"/>
              </w:rPr>
              <w:t>（</w:t>
            </w:r>
            <w:r>
              <w:rPr>
                <w:rFonts w:asciiTheme="minorEastAsia" w:hAnsiTheme="minorEastAsia" w:eastAsiaTheme="minorEastAsia"/>
                <w:sz w:val="24"/>
              </w:rPr>
              <w:t>280 000+120 00</w:t>
            </w:r>
            <w:r>
              <w:rPr>
                <w:rFonts w:hint="eastAsia" w:asciiTheme="minorEastAsia" w:hAnsiTheme="minorEastAsia" w:eastAsiaTheme="minorEastAsia"/>
                <w:sz w:val="24"/>
              </w:rPr>
              <w:t>）＝</w:t>
            </w:r>
            <w:r>
              <w:rPr>
                <w:rFonts w:asciiTheme="minorEastAsia" w:hAnsiTheme="minorEastAsia" w:eastAsiaTheme="minorEastAsia"/>
                <w:sz w:val="24"/>
              </w:rPr>
              <w:t>70%</w:t>
            </w:r>
          </w:p>
          <w:p w14:paraId="5D959B4E">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asciiTheme="minorEastAsia" w:hAnsiTheme="minorEastAsia" w:eastAsiaTheme="minorEastAsia"/>
                <w:sz w:val="24"/>
              </w:rPr>
              <w:t>②</w:t>
            </w:r>
            <w:r>
              <w:rPr>
                <w:rFonts w:hint="eastAsia" w:asciiTheme="minorEastAsia" w:hAnsiTheme="minorEastAsia" w:eastAsiaTheme="minorEastAsia"/>
                <w:sz w:val="24"/>
              </w:rPr>
              <w:t>计算2018年12月31日应确认的劳务收入及劳务成本：</w:t>
            </w:r>
          </w:p>
          <w:p w14:paraId="4F73DD4C">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8年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31</w:t>
            </w:r>
            <w:r>
              <w:rPr>
                <w:rFonts w:hint="eastAsia" w:asciiTheme="minorEastAsia" w:hAnsiTheme="minorEastAsia" w:eastAsiaTheme="minorEastAsia"/>
                <w:sz w:val="24"/>
              </w:rPr>
              <w:t>日确认的提供劳务收入＝</w:t>
            </w:r>
            <w:r>
              <w:rPr>
                <w:rFonts w:asciiTheme="minorEastAsia" w:hAnsiTheme="minorEastAsia" w:eastAsiaTheme="minorEastAsia"/>
                <w:sz w:val="24"/>
              </w:rPr>
              <w:t>600 000×70%</w:t>
            </w:r>
            <w:r>
              <w:rPr>
                <w:rFonts w:hint="eastAsia" w:asciiTheme="minorEastAsia" w:hAnsiTheme="minorEastAsia" w:eastAsiaTheme="minorEastAsia"/>
                <w:sz w:val="24"/>
              </w:rPr>
              <w:t>－</w:t>
            </w: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420 000</w:t>
            </w:r>
            <w:r>
              <w:rPr>
                <w:rFonts w:hint="eastAsia" w:asciiTheme="minorEastAsia" w:hAnsiTheme="minorEastAsia" w:eastAsiaTheme="minorEastAsia"/>
                <w:sz w:val="24"/>
              </w:rPr>
              <w:t>（元）</w:t>
            </w:r>
          </w:p>
          <w:p w14:paraId="2AFD7DE8">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8年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31</w:t>
            </w:r>
            <w:r>
              <w:rPr>
                <w:rFonts w:hint="eastAsia" w:asciiTheme="minorEastAsia" w:hAnsiTheme="minorEastAsia" w:eastAsiaTheme="minorEastAsia"/>
                <w:sz w:val="24"/>
              </w:rPr>
              <w:t>日结转的提供劳务成本＝（</w:t>
            </w:r>
            <w:r>
              <w:rPr>
                <w:rFonts w:asciiTheme="minorEastAsia" w:hAnsiTheme="minorEastAsia" w:eastAsiaTheme="minorEastAsia"/>
                <w:sz w:val="24"/>
              </w:rPr>
              <w:t>280 000+120 000</w:t>
            </w:r>
            <w:r>
              <w:rPr>
                <w:rFonts w:hint="eastAsia" w:asciiTheme="minorEastAsia" w:hAnsiTheme="minorEastAsia" w:eastAsiaTheme="minorEastAsia"/>
                <w:sz w:val="24"/>
              </w:rPr>
              <w:t>）×70%－0＝</w:t>
            </w:r>
            <w:r>
              <w:rPr>
                <w:rFonts w:asciiTheme="minorEastAsia" w:hAnsiTheme="minorEastAsia" w:eastAsiaTheme="minorEastAsia"/>
                <w:sz w:val="24"/>
              </w:rPr>
              <w:t>280 000</w:t>
            </w:r>
            <w:r>
              <w:rPr>
                <w:rFonts w:hint="eastAsia" w:asciiTheme="minorEastAsia" w:hAnsiTheme="minorEastAsia" w:eastAsiaTheme="minorEastAsia"/>
                <w:sz w:val="24"/>
              </w:rPr>
              <w:t xml:space="preserve">（元） </w:t>
            </w:r>
          </w:p>
          <w:p w14:paraId="59D40A31">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③账务处理：</w:t>
            </w:r>
          </w:p>
          <w:p w14:paraId="3697DCA2">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实际发生劳务成本时：</w:t>
            </w:r>
          </w:p>
          <w:p w14:paraId="7AF7FCBA">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 xml:space="preserve">借：劳务成本 　　                   </w:t>
            </w:r>
            <w:r>
              <w:rPr>
                <w:rFonts w:asciiTheme="minorEastAsia" w:hAnsiTheme="minorEastAsia" w:eastAsiaTheme="minorEastAsia"/>
                <w:sz w:val="24"/>
              </w:rPr>
              <w:t>280 000</w:t>
            </w:r>
          </w:p>
          <w:p w14:paraId="16A76F86">
            <w:pPr>
              <w:keepNext w:val="0"/>
              <w:keepLines w:val="0"/>
              <w:pageBreakBefore w:val="0"/>
              <w:widowControl w:val="0"/>
              <w:kinsoku/>
              <w:wordWrap/>
              <w:overflowPunct/>
              <w:topLinePunct w:val="0"/>
              <w:autoSpaceDE/>
              <w:autoSpaceDN/>
              <w:bidi w:val="0"/>
              <w:adjustRightInd/>
              <w:snapToGrid/>
              <w:spacing w:line="470" w:lineRule="exact"/>
              <w:ind w:firstLine="720" w:firstLineChars="300"/>
              <w:textAlignment w:val="auto"/>
              <w:rPr>
                <w:rFonts w:hint="eastAsia" w:asciiTheme="minorEastAsia" w:hAnsiTheme="minorEastAsia" w:eastAsiaTheme="minorEastAsia"/>
                <w:sz w:val="24"/>
              </w:rPr>
            </w:pPr>
            <w:r>
              <w:rPr>
                <w:rFonts w:hint="eastAsia" w:asciiTheme="minorEastAsia" w:hAnsiTheme="minorEastAsia" w:eastAsiaTheme="minorEastAsia"/>
                <w:sz w:val="24"/>
              </w:rPr>
              <w:t xml:space="preserve">　贷：应付职工薪酬 　                </w:t>
            </w:r>
            <w:r>
              <w:rPr>
                <w:rFonts w:asciiTheme="minorEastAsia" w:hAnsiTheme="minorEastAsia" w:eastAsiaTheme="minorEastAsia"/>
                <w:sz w:val="24"/>
              </w:rPr>
              <w:t>280 000</w:t>
            </w:r>
          </w:p>
          <w:p w14:paraId="306E1636">
            <w:pPr>
              <w:keepNext w:val="0"/>
              <w:keepLines w:val="0"/>
              <w:pageBreakBefore w:val="0"/>
              <w:widowControl w:val="0"/>
              <w:kinsoku/>
              <w:wordWrap/>
              <w:overflowPunct/>
              <w:topLinePunct w:val="0"/>
              <w:autoSpaceDE/>
              <w:autoSpaceDN/>
              <w:bidi w:val="0"/>
              <w:adjustRightInd/>
              <w:snapToGrid/>
              <w:spacing w:line="470" w:lineRule="exact"/>
              <w:ind w:firstLine="360" w:firstLineChars="150"/>
              <w:textAlignment w:val="auto"/>
              <w:rPr>
                <w:rFonts w:hint="eastAsia" w:asciiTheme="minorEastAsia" w:hAnsiTheme="minorEastAsia" w:eastAsiaTheme="minorEastAsia"/>
                <w:sz w:val="24"/>
              </w:rPr>
            </w:pPr>
            <w:r>
              <w:rPr>
                <w:rFonts w:hint="eastAsia" w:asciiTheme="minorEastAsia" w:hAnsiTheme="minorEastAsia" w:eastAsiaTheme="minorEastAsia"/>
                <w:sz w:val="24"/>
              </w:rPr>
              <w:t>预收劳务款时：</w:t>
            </w:r>
          </w:p>
          <w:p w14:paraId="0A56E7BE">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hint="eastAsia" w:asciiTheme="minorEastAsia" w:hAnsiTheme="minorEastAsia" w:eastAsiaTheme="minorEastAsia"/>
                <w:sz w:val="24"/>
              </w:rPr>
            </w:pPr>
            <w:r>
              <w:rPr>
                <w:rFonts w:hint="eastAsia" w:asciiTheme="minorEastAsia" w:hAnsiTheme="minorEastAsia" w:eastAsiaTheme="minorEastAsia"/>
                <w:sz w:val="24"/>
              </w:rPr>
              <w:t xml:space="preserve">借：银行存款 　                     </w:t>
            </w:r>
            <w:r>
              <w:rPr>
                <w:rFonts w:asciiTheme="minorEastAsia" w:hAnsiTheme="minorEastAsia" w:eastAsiaTheme="minorEastAsia"/>
                <w:sz w:val="24"/>
              </w:rPr>
              <w:t>440 000</w:t>
            </w:r>
            <w:r>
              <w:rPr>
                <w:rFonts w:hint="eastAsia" w:asciiTheme="minorEastAsia" w:hAnsiTheme="minorEastAsia" w:eastAsiaTheme="minorEastAsia"/>
                <w:sz w:val="24"/>
              </w:rPr>
              <w:t xml:space="preserve">       </w:t>
            </w:r>
          </w:p>
          <w:p w14:paraId="43051A7F">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hint="eastAsia" w:asciiTheme="minorEastAsia" w:hAnsiTheme="minorEastAsia" w:eastAsiaTheme="minorEastAsia"/>
                <w:sz w:val="24"/>
              </w:rPr>
            </w:pPr>
            <w:r>
              <w:rPr>
                <w:rFonts w:hint="eastAsia" w:asciiTheme="minorEastAsia" w:hAnsiTheme="minorEastAsia" w:eastAsiaTheme="minorEastAsia"/>
                <w:sz w:val="24"/>
              </w:rPr>
              <w:t>　　贷：预收账款 　　　                　</w:t>
            </w:r>
            <w:r>
              <w:rPr>
                <w:rFonts w:asciiTheme="minorEastAsia" w:hAnsiTheme="minorEastAsia" w:eastAsiaTheme="minorEastAsia"/>
                <w:sz w:val="24"/>
              </w:rPr>
              <w:t>440</w:t>
            </w:r>
            <w:r>
              <w:rPr>
                <w:rFonts w:hint="eastAsia" w:asciiTheme="minorEastAsia" w:hAnsiTheme="minorEastAsia" w:eastAsiaTheme="minorEastAsia"/>
                <w:sz w:val="24"/>
              </w:rPr>
              <w:t xml:space="preserve"> </w:t>
            </w:r>
            <w:r>
              <w:rPr>
                <w:rFonts w:asciiTheme="minorEastAsia" w:hAnsiTheme="minorEastAsia" w:eastAsiaTheme="minorEastAsia"/>
                <w:sz w:val="24"/>
              </w:rPr>
              <w:t>000</w:t>
            </w:r>
          </w:p>
          <w:p w14:paraId="35D65600">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hint="eastAsia" w:asciiTheme="minorEastAsia" w:hAnsiTheme="minorEastAsia" w:eastAsiaTheme="minorEastAsia"/>
                <w:sz w:val="24"/>
              </w:rPr>
            </w:pPr>
            <w:r>
              <w:rPr>
                <w:rFonts w:asciiTheme="minorEastAsia" w:hAnsiTheme="minorEastAsia" w:eastAsiaTheme="minorEastAsia"/>
                <w:sz w:val="24"/>
              </w:rPr>
              <w:t>201</w:t>
            </w:r>
            <w:r>
              <w:rPr>
                <w:rFonts w:hint="eastAsia" w:asciiTheme="minorEastAsia" w:hAnsiTheme="minorEastAsia" w:eastAsiaTheme="minorEastAsia"/>
                <w:sz w:val="24"/>
              </w:rPr>
              <w:t>8年</w:t>
            </w:r>
            <w:r>
              <w:rPr>
                <w:rFonts w:asciiTheme="minorEastAsia" w:hAnsiTheme="minorEastAsia" w:eastAsiaTheme="minorEastAsia"/>
                <w:sz w:val="24"/>
              </w:rPr>
              <w:t>12</w:t>
            </w:r>
            <w:r>
              <w:rPr>
                <w:rFonts w:hint="eastAsia" w:asciiTheme="minorEastAsia" w:hAnsiTheme="minorEastAsia" w:eastAsiaTheme="minorEastAsia"/>
                <w:sz w:val="24"/>
              </w:rPr>
              <w:t>月</w:t>
            </w:r>
            <w:r>
              <w:rPr>
                <w:rFonts w:asciiTheme="minorEastAsia" w:hAnsiTheme="minorEastAsia" w:eastAsiaTheme="minorEastAsia"/>
                <w:sz w:val="24"/>
              </w:rPr>
              <w:t>31</w:t>
            </w:r>
            <w:r>
              <w:rPr>
                <w:rFonts w:hint="eastAsia" w:asciiTheme="minorEastAsia" w:hAnsiTheme="minorEastAsia" w:eastAsiaTheme="minorEastAsia"/>
                <w:sz w:val="24"/>
              </w:rPr>
              <w:t>日确认提供劳务收入并结转劳务成本时：</w:t>
            </w:r>
          </w:p>
          <w:p w14:paraId="7AAE0BFF">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hint="eastAsia" w:asciiTheme="minorEastAsia" w:hAnsiTheme="minorEastAsia" w:eastAsiaTheme="minorEastAsia"/>
                <w:sz w:val="24"/>
              </w:rPr>
            </w:pPr>
            <w:r>
              <w:rPr>
                <w:rFonts w:hint="eastAsia" w:asciiTheme="minorEastAsia" w:hAnsiTheme="minorEastAsia" w:eastAsiaTheme="minorEastAsia"/>
                <w:sz w:val="24"/>
              </w:rPr>
              <w:t xml:space="preserve">借：预收账款 　　                   </w:t>
            </w:r>
            <w:r>
              <w:rPr>
                <w:rFonts w:asciiTheme="minorEastAsia" w:hAnsiTheme="minorEastAsia" w:eastAsiaTheme="minorEastAsia"/>
                <w:sz w:val="24"/>
              </w:rPr>
              <w:t>420 000</w:t>
            </w:r>
          </w:p>
          <w:p w14:paraId="020F3937">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贷：主营业务收入 　　              </w:t>
            </w:r>
            <w:r>
              <w:rPr>
                <w:rFonts w:asciiTheme="minorEastAsia" w:hAnsiTheme="minorEastAsia" w:eastAsiaTheme="minorEastAsia"/>
                <w:sz w:val="24"/>
              </w:rPr>
              <w:t>420 000</w:t>
            </w:r>
            <w:r>
              <w:rPr>
                <w:rFonts w:hint="eastAsia" w:asciiTheme="minorEastAsia" w:hAnsiTheme="minorEastAsia" w:eastAsiaTheme="minorEastAsia"/>
                <w:sz w:val="24"/>
              </w:rPr>
              <w:t>　　</w:t>
            </w:r>
          </w:p>
          <w:p w14:paraId="1D12A4F6">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hint="eastAsia" w:asciiTheme="minorEastAsia" w:hAnsiTheme="minorEastAsia" w:eastAsiaTheme="minorEastAsia"/>
                <w:sz w:val="24"/>
              </w:rPr>
            </w:pPr>
            <w:r>
              <w:rPr>
                <w:rFonts w:asciiTheme="minorEastAsia" w:hAnsiTheme="minorEastAsia" w:eastAsiaTheme="minorEastAsia"/>
                <w:sz w:val="24"/>
              </w:rPr>
              <w:t xml:space="preserve">借：主营业务成本 </w:t>
            </w:r>
            <w:r>
              <w:rPr>
                <w:rFonts w:hint="eastAsia" w:asciiTheme="minorEastAsia" w:hAnsiTheme="minorEastAsia" w:eastAsiaTheme="minorEastAsia"/>
                <w:sz w:val="24"/>
              </w:rPr>
              <w:t xml:space="preserve">                   </w:t>
            </w:r>
            <w:r>
              <w:rPr>
                <w:rFonts w:asciiTheme="minorEastAsia" w:hAnsiTheme="minorEastAsia" w:eastAsiaTheme="minorEastAsia"/>
                <w:sz w:val="24"/>
              </w:rPr>
              <w:t>280 000</w:t>
            </w:r>
          </w:p>
          <w:p w14:paraId="6F4F2AC3">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贷：劳务成本 　　　　              </w:t>
            </w:r>
            <w:r>
              <w:rPr>
                <w:rFonts w:asciiTheme="minorEastAsia" w:hAnsiTheme="minorEastAsia" w:eastAsiaTheme="minorEastAsia"/>
                <w:sz w:val="24"/>
              </w:rPr>
              <w:t xml:space="preserve">280 000 </w:t>
            </w:r>
          </w:p>
          <w:p w14:paraId="4B2870ED">
            <w:pPr>
              <w:keepNext w:val="0"/>
              <w:keepLines w:val="0"/>
              <w:pageBreakBefore w:val="0"/>
              <w:widowControl w:val="0"/>
              <w:kinsoku/>
              <w:wordWrap/>
              <w:overflowPunct/>
              <w:topLinePunct w:val="0"/>
              <w:autoSpaceDE/>
              <w:autoSpaceDN/>
              <w:bidi w:val="0"/>
              <w:adjustRightInd/>
              <w:snapToGrid/>
              <w:spacing w:line="470" w:lineRule="exact"/>
              <w:ind w:firstLine="465"/>
              <w:textAlignment w:val="auto"/>
              <w:rPr>
                <w:rFonts w:asciiTheme="minorEastAsia" w:hAnsiTheme="minorEastAsia" w:eastAsiaTheme="minorEastAsia"/>
                <w:bCs/>
                <w:sz w:val="24"/>
              </w:rPr>
            </w:pPr>
            <w:r>
              <w:rPr>
                <w:rFonts w:hint="eastAsia" w:asciiTheme="minorEastAsia" w:hAnsiTheme="minorEastAsia" w:eastAsiaTheme="minorEastAsia"/>
                <w:bCs/>
                <w:sz w:val="24"/>
              </w:rPr>
              <w:t>2.提供劳务交易的结果不能可靠计量</w:t>
            </w:r>
          </w:p>
          <w:p w14:paraId="69811820">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劳务的开始和完成分属不同的会计年度，且在资产负债表日提供劳务交易的结果不能可靠估计的，不能采用完工百分比法确认收入。企业应根据预计已经发生的劳务成本能否得到补偿，分别下列情况处理：</w:t>
            </w:r>
          </w:p>
          <w:p w14:paraId="18877046">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（1）已经发生的劳务成本预计全部能够得到补偿，应按已收或预计能够收回的金额确认劳务收入，并结转已经发生的成本。</w:t>
            </w:r>
          </w:p>
          <w:p w14:paraId="1EEAEF72">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（2）已经发生的劳务成本预计部分能够得到补偿的，应按能够得到部分补偿的劳务成本金额确认提供劳务收入，并结转已发生的劳务成本。</w:t>
            </w:r>
          </w:p>
          <w:p w14:paraId="521732EE">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hAnsi="宋体"/>
                <w:color w:val="000000"/>
                <w:sz w:val="24"/>
              </w:rPr>
            </w:pPr>
            <w:r>
              <w:rPr>
                <w:rFonts w:hint="eastAsia" w:asciiTheme="minorEastAsia" w:hAnsiTheme="minorEastAsia" w:eastAsiaTheme="minorEastAsia"/>
                <w:sz w:val="24"/>
              </w:rPr>
              <w:t>（3）已经发生的劳务成本预计全部不能得到补偿的，应将已经发生的劳务成本计入当期损益（主营业务成本或其他业务成本），不确认提供劳务收入。</w:t>
            </w:r>
          </w:p>
          <w:p w14:paraId="6FD11344">
            <w:pPr>
              <w:keepNext w:val="0"/>
              <w:keepLines w:val="0"/>
              <w:pageBreakBefore w:val="0"/>
              <w:widowControl w:val="0"/>
              <w:kinsoku/>
              <w:wordWrap/>
              <w:overflowPunct/>
              <w:topLinePunct w:val="0"/>
              <w:autoSpaceDE/>
              <w:autoSpaceDN/>
              <w:bidi w:val="0"/>
              <w:adjustRightInd/>
              <w:snapToGrid/>
              <w:spacing w:line="470" w:lineRule="exact"/>
              <w:textAlignment w:val="auto"/>
              <w:rPr>
                <w:b/>
                <w:sz w:val="24"/>
              </w:rPr>
            </w:pPr>
            <w:r>
              <w:rPr>
                <w:rFonts w:hint="eastAsia" w:ascii="宋体" w:hAnsi="宋体" w:cs="宋体"/>
                <w:b/>
                <w:bCs/>
                <w:sz w:val="24"/>
              </w:rPr>
              <w:t>四、</w:t>
            </w:r>
            <w:r>
              <w:rPr>
                <w:rFonts w:hint="eastAsia"/>
                <w:b/>
                <w:bCs/>
                <w:sz w:val="24"/>
              </w:rPr>
              <w:t>课堂总结</w:t>
            </w:r>
          </w:p>
          <w:p w14:paraId="153B053D">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在同一会计期间内开始并完成的劳务</w:t>
            </w:r>
          </w:p>
          <w:p w14:paraId="15F6AC19">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劳务的开始和完成分属不同的会计期间</w:t>
            </w:r>
          </w:p>
          <w:p w14:paraId="5D556DE7">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eastAsia="宋体" w:cs="宋体"/>
                <w:bCs/>
                <w:sz w:val="24"/>
                <w:szCs w:val="24"/>
              </w:rPr>
              <w:t>提供劳务交易的结果能够可靠计量</w:t>
            </w:r>
          </w:p>
          <w:p w14:paraId="4522C8C6">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eastAsia="宋体" w:cs="宋体"/>
                <w:bCs/>
                <w:sz w:val="24"/>
                <w:szCs w:val="24"/>
              </w:rPr>
              <w:t>提供劳务交易的结果不能可靠计量</w:t>
            </w:r>
          </w:p>
          <w:p w14:paraId="52941827">
            <w:pPr>
              <w:keepNext w:val="0"/>
              <w:keepLines w:val="0"/>
              <w:pageBreakBefore w:val="0"/>
              <w:widowControl w:val="0"/>
              <w:kinsoku/>
              <w:wordWrap/>
              <w:overflowPunct/>
              <w:topLinePunct w:val="0"/>
              <w:autoSpaceDE/>
              <w:autoSpaceDN/>
              <w:bidi w:val="0"/>
              <w:adjustRightInd/>
              <w:snapToGrid/>
              <w:spacing w:line="470" w:lineRule="exact"/>
              <w:textAlignment w:val="auto"/>
              <w:rPr>
                <w:b/>
                <w:sz w:val="24"/>
              </w:rPr>
            </w:pPr>
            <w:r>
              <w:rPr>
                <w:rFonts w:hint="eastAsia"/>
                <w:b/>
                <w:sz w:val="24"/>
              </w:rPr>
              <w:t>五、作业布置</w:t>
            </w:r>
          </w:p>
          <w:p w14:paraId="166F6045">
            <w:pPr>
              <w:keepNext w:val="0"/>
              <w:keepLines w:val="0"/>
              <w:pageBreakBefore w:val="0"/>
              <w:widowControl w:val="0"/>
              <w:kinsoku/>
              <w:wordWrap/>
              <w:overflowPunct/>
              <w:topLinePunct w:val="0"/>
              <w:autoSpaceDE/>
              <w:autoSpaceDN/>
              <w:bidi w:val="0"/>
              <w:adjustRightInd/>
              <w:snapToGrid/>
              <w:spacing w:line="470" w:lineRule="exact"/>
              <w:ind w:firstLine="480" w:firstLineChars="200"/>
              <w:textAlignment w:val="auto"/>
              <w:rPr>
                <w:rFonts w:hint="eastAsia" w:ascii="宋体" w:cs="宋体"/>
                <w:sz w:val="24"/>
              </w:rPr>
            </w:pPr>
            <w:r>
              <w:rPr>
                <w:rFonts w:hint="eastAsia" w:ascii="宋体" w:cs="宋体"/>
                <w:sz w:val="24"/>
              </w:rPr>
              <w:t>同步练习册</w:t>
            </w:r>
          </w:p>
          <w:p w14:paraId="24321566">
            <w:pPr>
              <w:keepNext w:val="0"/>
              <w:keepLines w:val="0"/>
              <w:pageBreakBefore w:val="0"/>
              <w:widowControl w:val="0"/>
              <w:kinsoku/>
              <w:wordWrap/>
              <w:overflowPunct/>
              <w:topLinePunct w:val="0"/>
              <w:autoSpaceDE/>
              <w:autoSpaceDN/>
              <w:bidi w:val="0"/>
              <w:adjustRightInd/>
              <w:snapToGrid/>
              <w:spacing w:line="470" w:lineRule="exact"/>
              <w:textAlignment w:val="auto"/>
              <w:rPr>
                <w:rFonts w:hint="eastAsia" w:ascii="宋体" w:cs="宋体"/>
                <w:sz w:val="24"/>
              </w:rPr>
            </w:pPr>
          </w:p>
        </w:tc>
        <w:tc>
          <w:tcPr>
            <w:tcW w:w="1357" w:type="dxa"/>
            <w:vAlign w:val="center"/>
          </w:tcPr>
          <w:p w14:paraId="49CCF136">
            <w:pPr>
              <w:spacing w:line="400" w:lineRule="exact"/>
              <w:rPr>
                <w:rFonts w:ascii="宋体" w:cs="宋体"/>
                <w:sz w:val="24"/>
              </w:rPr>
            </w:pPr>
          </w:p>
          <w:p w14:paraId="564E7CA8">
            <w:pPr>
              <w:spacing w:line="400" w:lineRule="exact"/>
              <w:rPr>
                <w:rFonts w:ascii="宋体" w:cs="宋体"/>
                <w:sz w:val="24"/>
              </w:rPr>
            </w:pPr>
          </w:p>
          <w:p w14:paraId="1C112348">
            <w:pPr>
              <w:spacing w:line="400" w:lineRule="exact"/>
              <w:rPr>
                <w:rFonts w:ascii="宋体" w:cs="宋体"/>
                <w:sz w:val="24"/>
              </w:rPr>
            </w:pPr>
          </w:p>
          <w:p w14:paraId="350FBF4D">
            <w:pPr>
              <w:spacing w:line="400" w:lineRule="exact"/>
              <w:rPr>
                <w:rFonts w:hint="eastAsia" w:ascii="宋体" w:cs="宋体"/>
                <w:sz w:val="24"/>
              </w:rPr>
            </w:pPr>
            <w:r>
              <w:rPr>
                <w:rFonts w:hint="eastAsia" w:ascii="宋体" w:cs="宋体"/>
                <w:sz w:val="24"/>
              </w:rPr>
              <w:t xml:space="preserve"> </w:t>
            </w:r>
          </w:p>
          <w:p w14:paraId="6B879FE2">
            <w:pPr>
              <w:spacing w:line="400" w:lineRule="exact"/>
              <w:rPr>
                <w:rFonts w:hint="eastAsia" w:ascii="宋体" w:cs="宋体"/>
                <w:sz w:val="24"/>
              </w:rPr>
            </w:pPr>
          </w:p>
          <w:p w14:paraId="0D566E5D">
            <w:pPr>
              <w:spacing w:line="400" w:lineRule="exact"/>
              <w:rPr>
                <w:rFonts w:ascii="宋体" w:cs="宋体"/>
                <w:sz w:val="24"/>
              </w:rPr>
            </w:pPr>
            <w:r>
              <w:rPr>
                <w:rFonts w:ascii="宋体" w:cs="宋体"/>
                <w:sz w:val="24"/>
              </w:rPr>
              <w:t>教师提问</w:t>
            </w:r>
          </w:p>
          <w:p w14:paraId="47D4AD91">
            <w:pPr>
              <w:spacing w:line="400" w:lineRule="exact"/>
              <w:rPr>
                <w:rFonts w:ascii="宋体" w:cs="宋体"/>
                <w:sz w:val="24"/>
              </w:rPr>
            </w:pPr>
            <w:r>
              <w:rPr>
                <w:rFonts w:hint="eastAsia" w:ascii="宋体" w:cs="宋体"/>
                <w:sz w:val="24"/>
              </w:rPr>
              <w:t>学生回答</w:t>
            </w:r>
          </w:p>
          <w:p w14:paraId="45136DF7">
            <w:pPr>
              <w:spacing w:line="400" w:lineRule="exact"/>
              <w:rPr>
                <w:rFonts w:ascii="宋体" w:cs="宋体"/>
                <w:sz w:val="24"/>
              </w:rPr>
            </w:pPr>
          </w:p>
          <w:p w14:paraId="156E71DA">
            <w:pPr>
              <w:spacing w:line="400" w:lineRule="exact"/>
              <w:rPr>
                <w:rFonts w:ascii="宋体" w:cs="宋体"/>
                <w:sz w:val="24"/>
              </w:rPr>
            </w:pPr>
          </w:p>
          <w:p w14:paraId="6024C8AA">
            <w:pPr>
              <w:spacing w:line="400" w:lineRule="exact"/>
              <w:rPr>
                <w:rFonts w:ascii="宋体" w:cs="宋体"/>
                <w:sz w:val="24"/>
              </w:rPr>
            </w:pPr>
          </w:p>
          <w:p w14:paraId="3B5CA562">
            <w:pPr>
              <w:spacing w:line="400" w:lineRule="exact"/>
              <w:rPr>
                <w:rFonts w:ascii="宋体" w:cs="宋体"/>
                <w:sz w:val="24"/>
              </w:rPr>
            </w:pPr>
          </w:p>
          <w:p w14:paraId="7D8E83C6">
            <w:pPr>
              <w:spacing w:line="400" w:lineRule="exact"/>
              <w:rPr>
                <w:rFonts w:ascii="宋体" w:cs="宋体"/>
                <w:sz w:val="24"/>
              </w:rPr>
            </w:pPr>
          </w:p>
          <w:p w14:paraId="0FCA245E">
            <w:pPr>
              <w:spacing w:line="400" w:lineRule="exact"/>
              <w:rPr>
                <w:rFonts w:ascii="宋体" w:cs="宋体"/>
                <w:sz w:val="24"/>
              </w:rPr>
            </w:pPr>
          </w:p>
          <w:p w14:paraId="610984E0">
            <w:pPr>
              <w:spacing w:line="400" w:lineRule="exact"/>
              <w:rPr>
                <w:rFonts w:ascii="宋体" w:cs="宋体"/>
                <w:sz w:val="24"/>
              </w:rPr>
            </w:pPr>
          </w:p>
          <w:p w14:paraId="5E259322">
            <w:pPr>
              <w:spacing w:line="400" w:lineRule="exact"/>
              <w:rPr>
                <w:rFonts w:ascii="宋体" w:cs="宋体"/>
                <w:sz w:val="24"/>
              </w:rPr>
            </w:pPr>
          </w:p>
          <w:p w14:paraId="26F703C1">
            <w:pPr>
              <w:spacing w:line="400" w:lineRule="exact"/>
              <w:rPr>
                <w:rFonts w:ascii="宋体" w:cs="宋体"/>
                <w:sz w:val="24"/>
              </w:rPr>
            </w:pPr>
          </w:p>
          <w:p w14:paraId="6B27C2AE">
            <w:pPr>
              <w:spacing w:line="400" w:lineRule="exact"/>
              <w:rPr>
                <w:rFonts w:ascii="宋体" w:cs="宋体"/>
                <w:sz w:val="24"/>
              </w:rPr>
            </w:pPr>
          </w:p>
          <w:p w14:paraId="1F3D6BC4">
            <w:pPr>
              <w:spacing w:line="400" w:lineRule="exact"/>
              <w:rPr>
                <w:rFonts w:ascii="宋体" w:cs="宋体"/>
                <w:sz w:val="24"/>
              </w:rPr>
            </w:pPr>
          </w:p>
          <w:p w14:paraId="76A67176">
            <w:pPr>
              <w:spacing w:line="400" w:lineRule="exact"/>
              <w:rPr>
                <w:rFonts w:ascii="宋体" w:cs="宋体"/>
                <w:sz w:val="24"/>
              </w:rPr>
            </w:pPr>
          </w:p>
          <w:p w14:paraId="7BB06265">
            <w:pPr>
              <w:spacing w:line="400" w:lineRule="exact"/>
              <w:rPr>
                <w:rFonts w:hint="default" w:ascii="宋体" w:eastAsia="宋体" w:cs="宋体"/>
                <w:sz w:val="24"/>
                <w:lang w:val="en-US" w:eastAsia="zh-CN"/>
              </w:rPr>
            </w:pPr>
            <w:r>
              <w:rPr>
                <w:rFonts w:hint="eastAsia" w:ascii="宋体" w:hAnsi="宋体"/>
                <w:color w:val="000000"/>
                <w:sz w:val="24"/>
                <w:lang w:val="en-US" w:eastAsia="zh-CN"/>
              </w:rPr>
              <w:t>教师讲解</w:t>
            </w:r>
          </w:p>
          <w:p w14:paraId="1555EE6C">
            <w:pPr>
              <w:spacing w:line="400" w:lineRule="exact"/>
              <w:rPr>
                <w:rFonts w:ascii="宋体" w:cs="宋体"/>
                <w:sz w:val="24"/>
              </w:rPr>
            </w:pPr>
          </w:p>
          <w:p w14:paraId="64B36065">
            <w:pPr>
              <w:spacing w:line="400" w:lineRule="exact"/>
              <w:rPr>
                <w:rFonts w:ascii="宋体" w:cs="宋体"/>
                <w:sz w:val="24"/>
              </w:rPr>
            </w:pPr>
          </w:p>
          <w:p w14:paraId="5085DFAD">
            <w:pPr>
              <w:spacing w:line="400" w:lineRule="exact"/>
              <w:rPr>
                <w:rFonts w:ascii="宋体" w:cs="宋体"/>
                <w:sz w:val="24"/>
              </w:rPr>
            </w:pPr>
          </w:p>
          <w:p w14:paraId="3AE2D9A6">
            <w:pPr>
              <w:spacing w:line="400" w:lineRule="exact"/>
              <w:rPr>
                <w:rFonts w:ascii="宋体" w:cs="宋体"/>
                <w:sz w:val="24"/>
              </w:rPr>
            </w:pPr>
          </w:p>
          <w:p w14:paraId="4C3FF73C">
            <w:pPr>
              <w:spacing w:line="400" w:lineRule="exact"/>
              <w:rPr>
                <w:rFonts w:ascii="宋体" w:cs="宋体"/>
                <w:sz w:val="24"/>
              </w:rPr>
            </w:pPr>
          </w:p>
          <w:p w14:paraId="05A17EC7">
            <w:pPr>
              <w:spacing w:line="400" w:lineRule="exact"/>
              <w:rPr>
                <w:rFonts w:ascii="宋体" w:cs="宋体"/>
                <w:sz w:val="24"/>
              </w:rPr>
            </w:pPr>
          </w:p>
          <w:p w14:paraId="72C1E400">
            <w:pPr>
              <w:spacing w:line="400" w:lineRule="exact"/>
              <w:rPr>
                <w:rFonts w:ascii="宋体" w:cs="宋体"/>
                <w:sz w:val="24"/>
              </w:rPr>
            </w:pPr>
          </w:p>
          <w:p w14:paraId="3774CB30">
            <w:pPr>
              <w:spacing w:line="400" w:lineRule="exact"/>
              <w:rPr>
                <w:rFonts w:ascii="宋体" w:cs="宋体"/>
                <w:sz w:val="24"/>
              </w:rPr>
            </w:pPr>
          </w:p>
          <w:p w14:paraId="24E173FA">
            <w:pPr>
              <w:spacing w:line="400" w:lineRule="exact"/>
              <w:rPr>
                <w:rFonts w:ascii="宋体" w:cs="宋体"/>
                <w:sz w:val="24"/>
              </w:rPr>
            </w:pPr>
          </w:p>
          <w:p w14:paraId="3381B8AC">
            <w:pPr>
              <w:spacing w:line="400" w:lineRule="exact"/>
              <w:rPr>
                <w:rFonts w:ascii="宋体" w:cs="宋体"/>
                <w:sz w:val="24"/>
              </w:rPr>
            </w:pPr>
            <w:r>
              <w:rPr>
                <w:rFonts w:hint="eastAsia" w:ascii="宋体" w:cs="宋体"/>
                <w:sz w:val="24"/>
              </w:rPr>
              <w:t xml:space="preserve"> </w:t>
            </w:r>
          </w:p>
          <w:p w14:paraId="4BD04645">
            <w:pPr>
              <w:spacing w:line="400" w:lineRule="exact"/>
              <w:rPr>
                <w:rFonts w:ascii="宋体" w:cs="宋体"/>
                <w:sz w:val="24"/>
              </w:rPr>
            </w:pPr>
          </w:p>
          <w:p w14:paraId="6AACEC7F">
            <w:pPr>
              <w:spacing w:line="400" w:lineRule="exact"/>
              <w:rPr>
                <w:rFonts w:ascii="宋体" w:cs="宋体"/>
                <w:sz w:val="24"/>
              </w:rPr>
            </w:pPr>
          </w:p>
          <w:p w14:paraId="1C46871E">
            <w:pPr>
              <w:spacing w:line="400" w:lineRule="exact"/>
              <w:rPr>
                <w:rFonts w:ascii="宋体" w:cs="宋体"/>
                <w:sz w:val="24"/>
              </w:rPr>
            </w:pPr>
          </w:p>
          <w:p w14:paraId="7EC83B67">
            <w:pPr>
              <w:spacing w:line="400" w:lineRule="exact"/>
              <w:rPr>
                <w:rFonts w:ascii="宋体" w:cs="宋体"/>
                <w:sz w:val="24"/>
              </w:rPr>
            </w:pPr>
          </w:p>
          <w:p w14:paraId="35728594">
            <w:pPr>
              <w:spacing w:line="400" w:lineRule="exact"/>
              <w:rPr>
                <w:rFonts w:ascii="宋体" w:cs="宋体"/>
                <w:sz w:val="24"/>
              </w:rPr>
            </w:pPr>
          </w:p>
          <w:p w14:paraId="6573A177">
            <w:pPr>
              <w:spacing w:line="400" w:lineRule="exact"/>
              <w:rPr>
                <w:rFonts w:ascii="宋体" w:cs="宋体"/>
                <w:sz w:val="24"/>
              </w:rPr>
            </w:pPr>
          </w:p>
          <w:p w14:paraId="1DE380C6">
            <w:pPr>
              <w:spacing w:line="400" w:lineRule="exact"/>
              <w:rPr>
                <w:rFonts w:ascii="宋体" w:cs="宋体"/>
                <w:sz w:val="24"/>
              </w:rPr>
            </w:pPr>
          </w:p>
          <w:p w14:paraId="46635131">
            <w:pPr>
              <w:spacing w:line="400" w:lineRule="exact"/>
              <w:rPr>
                <w:rFonts w:ascii="宋体" w:cs="宋体"/>
                <w:sz w:val="24"/>
              </w:rPr>
            </w:pPr>
          </w:p>
          <w:p w14:paraId="49013723">
            <w:pPr>
              <w:spacing w:line="400" w:lineRule="exact"/>
              <w:rPr>
                <w:rFonts w:ascii="宋体" w:cs="宋体"/>
                <w:sz w:val="24"/>
              </w:rPr>
            </w:pPr>
          </w:p>
          <w:p w14:paraId="1A4DDD11">
            <w:pPr>
              <w:spacing w:line="400" w:lineRule="exact"/>
              <w:rPr>
                <w:rFonts w:ascii="宋体" w:cs="宋体"/>
                <w:sz w:val="24"/>
              </w:rPr>
            </w:pPr>
          </w:p>
          <w:p w14:paraId="203D20CC">
            <w:pPr>
              <w:spacing w:line="400" w:lineRule="exact"/>
              <w:rPr>
                <w:rFonts w:ascii="宋体" w:cs="宋体"/>
                <w:sz w:val="24"/>
              </w:rPr>
            </w:pPr>
          </w:p>
          <w:p w14:paraId="6E1B83F7">
            <w:pPr>
              <w:spacing w:line="400" w:lineRule="exact"/>
              <w:rPr>
                <w:rFonts w:hint="default" w:ascii="宋体" w:eastAsia="宋体" w:cs="宋体"/>
                <w:sz w:val="24"/>
                <w:lang w:val="en-US" w:eastAsia="zh-CN"/>
              </w:rPr>
            </w:pPr>
            <w:r>
              <w:rPr>
                <w:rFonts w:hint="eastAsia" w:ascii="宋体" w:cs="宋体"/>
                <w:sz w:val="24"/>
                <w:lang w:val="en-US" w:eastAsia="zh-CN"/>
              </w:rPr>
              <w:t>学生上台展示，教师点评</w:t>
            </w:r>
          </w:p>
          <w:p w14:paraId="64C9067D">
            <w:pPr>
              <w:spacing w:line="400" w:lineRule="exact"/>
              <w:rPr>
                <w:rFonts w:ascii="宋体" w:cs="宋体"/>
                <w:sz w:val="24"/>
              </w:rPr>
            </w:pPr>
          </w:p>
          <w:p w14:paraId="0E0E686F">
            <w:pPr>
              <w:spacing w:line="400" w:lineRule="exact"/>
              <w:rPr>
                <w:rFonts w:ascii="宋体" w:cs="宋体"/>
                <w:sz w:val="24"/>
              </w:rPr>
            </w:pPr>
          </w:p>
          <w:p w14:paraId="2743D49C">
            <w:pPr>
              <w:spacing w:line="400" w:lineRule="exact"/>
              <w:rPr>
                <w:rFonts w:ascii="宋体" w:cs="宋体"/>
                <w:sz w:val="24"/>
              </w:rPr>
            </w:pPr>
          </w:p>
          <w:p w14:paraId="69945150">
            <w:pPr>
              <w:spacing w:line="400" w:lineRule="exact"/>
              <w:rPr>
                <w:rFonts w:ascii="宋体" w:cs="宋体"/>
                <w:sz w:val="24"/>
              </w:rPr>
            </w:pPr>
          </w:p>
          <w:p w14:paraId="7CCB8671">
            <w:pPr>
              <w:spacing w:line="400" w:lineRule="exact"/>
              <w:rPr>
                <w:rFonts w:ascii="宋体" w:cs="宋体"/>
                <w:sz w:val="24"/>
              </w:rPr>
            </w:pPr>
          </w:p>
          <w:p w14:paraId="4F84C446">
            <w:pPr>
              <w:spacing w:line="400" w:lineRule="exact"/>
              <w:rPr>
                <w:rFonts w:ascii="宋体" w:cs="宋体"/>
                <w:sz w:val="24"/>
              </w:rPr>
            </w:pPr>
          </w:p>
          <w:p w14:paraId="4B7D2DBE">
            <w:pPr>
              <w:spacing w:line="400" w:lineRule="exact"/>
              <w:rPr>
                <w:rFonts w:ascii="宋体" w:cs="宋体"/>
                <w:sz w:val="24"/>
              </w:rPr>
            </w:pPr>
          </w:p>
          <w:p w14:paraId="5596D71F">
            <w:pPr>
              <w:spacing w:line="400" w:lineRule="exact"/>
              <w:rPr>
                <w:rFonts w:ascii="宋体" w:cs="宋体"/>
                <w:sz w:val="24"/>
              </w:rPr>
            </w:pPr>
          </w:p>
          <w:p w14:paraId="09D7A42F">
            <w:pPr>
              <w:spacing w:line="400" w:lineRule="exact"/>
              <w:rPr>
                <w:rFonts w:ascii="宋体" w:cs="宋体"/>
                <w:sz w:val="24"/>
              </w:rPr>
            </w:pPr>
          </w:p>
          <w:p w14:paraId="67A0FEF4">
            <w:pPr>
              <w:spacing w:line="400" w:lineRule="exact"/>
              <w:rPr>
                <w:rFonts w:ascii="宋体" w:cs="宋体"/>
                <w:sz w:val="24"/>
              </w:rPr>
            </w:pPr>
          </w:p>
          <w:p w14:paraId="169E60AD">
            <w:pPr>
              <w:spacing w:line="400" w:lineRule="exact"/>
              <w:rPr>
                <w:rFonts w:ascii="宋体" w:cs="宋体"/>
                <w:sz w:val="24"/>
              </w:rPr>
            </w:pPr>
          </w:p>
          <w:p w14:paraId="5122304A">
            <w:pPr>
              <w:spacing w:line="400" w:lineRule="exact"/>
              <w:rPr>
                <w:rFonts w:ascii="宋体" w:cs="宋体"/>
                <w:sz w:val="24"/>
              </w:rPr>
            </w:pPr>
          </w:p>
          <w:p w14:paraId="637824A1">
            <w:pPr>
              <w:spacing w:line="400" w:lineRule="exact"/>
              <w:rPr>
                <w:rFonts w:ascii="宋体" w:cs="宋体"/>
                <w:sz w:val="24"/>
              </w:rPr>
            </w:pPr>
          </w:p>
          <w:p w14:paraId="7CC6D098">
            <w:pPr>
              <w:spacing w:line="400" w:lineRule="exact"/>
              <w:rPr>
                <w:rFonts w:ascii="宋体" w:cs="宋体"/>
                <w:sz w:val="24"/>
              </w:rPr>
            </w:pPr>
          </w:p>
          <w:p w14:paraId="795DD360">
            <w:pPr>
              <w:spacing w:line="400" w:lineRule="exact"/>
              <w:rPr>
                <w:rFonts w:ascii="宋体" w:cs="宋体"/>
                <w:sz w:val="24"/>
              </w:rPr>
            </w:pPr>
            <w:r>
              <w:rPr>
                <w:rFonts w:hint="eastAsia" w:ascii="宋体" w:cs="宋体"/>
                <w:sz w:val="24"/>
              </w:rPr>
              <w:t>教师讲解</w:t>
            </w:r>
          </w:p>
          <w:p w14:paraId="7EB1065D">
            <w:pPr>
              <w:spacing w:line="400" w:lineRule="exact"/>
              <w:rPr>
                <w:rFonts w:ascii="宋体" w:cs="宋体"/>
                <w:sz w:val="24"/>
              </w:rPr>
            </w:pPr>
          </w:p>
          <w:p w14:paraId="7BFD9151">
            <w:pPr>
              <w:spacing w:line="400" w:lineRule="exact"/>
              <w:rPr>
                <w:rFonts w:ascii="宋体" w:cs="宋体"/>
                <w:sz w:val="24"/>
              </w:rPr>
            </w:pPr>
          </w:p>
          <w:p w14:paraId="5AD8B4C1">
            <w:pPr>
              <w:spacing w:line="400" w:lineRule="exact"/>
              <w:rPr>
                <w:rFonts w:ascii="宋体" w:cs="宋体"/>
                <w:sz w:val="24"/>
              </w:rPr>
            </w:pPr>
          </w:p>
          <w:p w14:paraId="3ABE9B4D">
            <w:pPr>
              <w:spacing w:line="400" w:lineRule="exact"/>
              <w:rPr>
                <w:rFonts w:ascii="宋体" w:cs="宋体"/>
                <w:sz w:val="24"/>
              </w:rPr>
            </w:pPr>
          </w:p>
          <w:p w14:paraId="48EF9771">
            <w:pPr>
              <w:spacing w:line="420" w:lineRule="exact"/>
              <w:rPr>
                <w:rFonts w:ascii="宋体" w:cs="宋体"/>
                <w:sz w:val="24"/>
              </w:rPr>
            </w:pPr>
            <w:r>
              <w:rPr>
                <w:rFonts w:hint="eastAsia" w:ascii="宋体" w:cs="宋体"/>
                <w:sz w:val="24"/>
              </w:rPr>
              <w:t xml:space="preserve">      </w:t>
            </w:r>
          </w:p>
          <w:p w14:paraId="1BBA8709">
            <w:pPr>
              <w:spacing w:line="420" w:lineRule="exact"/>
              <w:rPr>
                <w:rFonts w:ascii="宋体" w:cs="宋体"/>
                <w:sz w:val="24"/>
              </w:rPr>
            </w:pPr>
          </w:p>
          <w:p w14:paraId="4AA6E8F3">
            <w:pPr>
              <w:spacing w:line="420" w:lineRule="exact"/>
              <w:rPr>
                <w:rFonts w:ascii="宋体" w:cs="宋体"/>
                <w:sz w:val="24"/>
              </w:rPr>
            </w:pPr>
          </w:p>
          <w:p w14:paraId="3B0FC3DB">
            <w:pPr>
              <w:spacing w:line="420" w:lineRule="exact"/>
              <w:rPr>
                <w:rFonts w:ascii="宋体" w:cs="宋体"/>
                <w:sz w:val="24"/>
              </w:rPr>
            </w:pPr>
          </w:p>
          <w:p w14:paraId="17938F6C">
            <w:pPr>
              <w:spacing w:line="420" w:lineRule="exact"/>
              <w:rPr>
                <w:rFonts w:ascii="宋体" w:cs="宋体"/>
                <w:sz w:val="24"/>
              </w:rPr>
            </w:pPr>
          </w:p>
          <w:p w14:paraId="61F7AC3A">
            <w:pPr>
              <w:spacing w:line="420" w:lineRule="exact"/>
              <w:rPr>
                <w:rFonts w:ascii="宋体" w:cs="宋体"/>
                <w:sz w:val="24"/>
              </w:rPr>
            </w:pPr>
          </w:p>
          <w:p w14:paraId="55026190">
            <w:pPr>
              <w:spacing w:line="420" w:lineRule="exact"/>
              <w:rPr>
                <w:rFonts w:ascii="宋体" w:cs="宋体"/>
                <w:sz w:val="24"/>
              </w:rPr>
            </w:pPr>
          </w:p>
          <w:p w14:paraId="7A296B12">
            <w:pPr>
              <w:spacing w:line="420" w:lineRule="exact"/>
              <w:rPr>
                <w:rFonts w:ascii="宋体" w:cs="宋体"/>
                <w:sz w:val="24"/>
              </w:rPr>
            </w:pPr>
          </w:p>
          <w:p w14:paraId="3DCD2001">
            <w:pPr>
              <w:spacing w:line="420" w:lineRule="exact"/>
              <w:rPr>
                <w:rFonts w:ascii="宋体" w:cs="宋体"/>
                <w:sz w:val="24"/>
              </w:rPr>
            </w:pPr>
          </w:p>
          <w:p w14:paraId="4A378F1B">
            <w:pPr>
              <w:spacing w:line="420" w:lineRule="exact"/>
              <w:rPr>
                <w:rFonts w:ascii="宋体" w:cs="宋体"/>
                <w:sz w:val="24"/>
              </w:rPr>
            </w:pPr>
          </w:p>
          <w:p w14:paraId="43E47B08">
            <w:pPr>
              <w:spacing w:line="420" w:lineRule="exact"/>
              <w:rPr>
                <w:rFonts w:ascii="宋体" w:cs="宋体"/>
                <w:sz w:val="24"/>
              </w:rPr>
            </w:pPr>
          </w:p>
          <w:p w14:paraId="65F61414">
            <w:pPr>
              <w:spacing w:line="420" w:lineRule="exact"/>
              <w:rPr>
                <w:rFonts w:ascii="宋体" w:cs="宋体"/>
                <w:sz w:val="24"/>
              </w:rPr>
            </w:pPr>
          </w:p>
          <w:p w14:paraId="3BFFE75D">
            <w:pPr>
              <w:spacing w:line="420" w:lineRule="exact"/>
              <w:rPr>
                <w:rFonts w:ascii="宋体" w:cs="宋体"/>
                <w:sz w:val="24"/>
              </w:rPr>
            </w:pPr>
          </w:p>
          <w:p w14:paraId="1C240AE8">
            <w:pPr>
              <w:spacing w:line="420" w:lineRule="exact"/>
              <w:rPr>
                <w:rFonts w:ascii="宋体" w:cs="宋体"/>
                <w:sz w:val="24"/>
              </w:rPr>
            </w:pPr>
          </w:p>
          <w:p w14:paraId="3FD8B4BD">
            <w:pPr>
              <w:spacing w:line="420" w:lineRule="exact"/>
              <w:rPr>
                <w:rFonts w:ascii="宋体" w:cs="宋体"/>
                <w:sz w:val="24"/>
              </w:rPr>
            </w:pPr>
          </w:p>
          <w:p w14:paraId="451E5A37">
            <w:pPr>
              <w:spacing w:line="420" w:lineRule="exact"/>
              <w:rPr>
                <w:rFonts w:ascii="宋体" w:cs="宋体"/>
                <w:sz w:val="24"/>
              </w:rPr>
            </w:pPr>
          </w:p>
          <w:p w14:paraId="558F69D4">
            <w:pPr>
              <w:spacing w:line="420" w:lineRule="exact"/>
              <w:rPr>
                <w:rFonts w:ascii="宋体" w:cs="宋体"/>
                <w:sz w:val="24"/>
              </w:rPr>
            </w:pPr>
          </w:p>
          <w:p w14:paraId="36FF84C6">
            <w:pPr>
              <w:spacing w:line="420" w:lineRule="exact"/>
              <w:rPr>
                <w:rFonts w:ascii="宋体" w:cs="宋体"/>
                <w:sz w:val="24"/>
              </w:rPr>
            </w:pPr>
          </w:p>
          <w:p w14:paraId="28531DA7">
            <w:pPr>
              <w:spacing w:line="420" w:lineRule="exact"/>
              <w:rPr>
                <w:rFonts w:ascii="宋体" w:cs="宋体"/>
                <w:sz w:val="24"/>
              </w:rPr>
            </w:pPr>
          </w:p>
          <w:p w14:paraId="376F9E56">
            <w:pPr>
              <w:spacing w:line="420" w:lineRule="exact"/>
              <w:rPr>
                <w:rFonts w:ascii="宋体" w:cs="宋体"/>
                <w:sz w:val="24"/>
              </w:rPr>
            </w:pPr>
          </w:p>
          <w:p w14:paraId="78A69CB7">
            <w:pPr>
              <w:spacing w:line="420" w:lineRule="exact"/>
              <w:rPr>
                <w:rFonts w:ascii="宋体" w:cs="宋体"/>
                <w:sz w:val="24"/>
              </w:rPr>
            </w:pPr>
          </w:p>
          <w:p w14:paraId="26B7BBDE">
            <w:pPr>
              <w:spacing w:line="420" w:lineRule="exact"/>
              <w:rPr>
                <w:rFonts w:hint="default" w:ascii="宋体" w:eastAsia="宋体" w:cs="宋体"/>
                <w:sz w:val="24"/>
                <w:lang w:val="en-US" w:eastAsia="zh-CN"/>
              </w:rPr>
            </w:pPr>
            <w:r>
              <w:rPr>
                <w:rFonts w:hint="eastAsia" w:ascii="宋体" w:cs="宋体"/>
                <w:sz w:val="24"/>
                <w:lang w:val="en-US" w:eastAsia="zh-CN"/>
              </w:rPr>
              <w:t>学生上台展示，教师点评</w:t>
            </w:r>
          </w:p>
          <w:p w14:paraId="4F965C93">
            <w:pPr>
              <w:spacing w:line="420" w:lineRule="exact"/>
              <w:rPr>
                <w:rFonts w:ascii="宋体" w:cs="宋体"/>
                <w:sz w:val="24"/>
              </w:rPr>
            </w:pPr>
          </w:p>
          <w:p w14:paraId="046D634D">
            <w:pPr>
              <w:spacing w:line="420" w:lineRule="exact"/>
              <w:rPr>
                <w:rFonts w:ascii="宋体" w:cs="宋体"/>
                <w:sz w:val="24"/>
              </w:rPr>
            </w:pPr>
          </w:p>
          <w:p w14:paraId="1E5FCED4">
            <w:pPr>
              <w:spacing w:line="420" w:lineRule="exact"/>
              <w:rPr>
                <w:rFonts w:ascii="宋体" w:cs="宋体"/>
                <w:sz w:val="24"/>
              </w:rPr>
            </w:pPr>
          </w:p>
          <w:p w14:paraId="42CE1103">
            <w:pPr>
              <w:spacing w:line="420" w:lineRule="exact"/>
              <w:rPr>
                <w:rFonts w:ascii="宋体" w:cs="宋体"/>
                <w:sz w:val="24"/>
              </w:rPr>
            </w:pPr>
          </w:p>
          <w:p w14:paraId="2A02D378">
            <w:pPr>
              <w:spacing w:line="420" w:lineRule="exact"/>
              <w:rPr>
                <w:rFonts w:ascii="宋体" w:cs="宋体"/>
                <w:sz w:val="24"/>
              </w:rPr>
            </w:pPr>
          </w:p>
          <w:p w14:paraId="3D5CCC23">
            <w:pPr>
              <w:spacing w:line="420" w:lineRule="exact"/>
              <w:rPr>
                <w:rFonts w:ascii="宋体" w:cs="宋体"/>
                <w:sz w:val="24"/>
              </w:rPr>
            </w:pPr>
          </w:p>
          <w:p w14:paraId="72A756FD">
            <w:pPr>
              <w:spacing w:line="420" w:lineRule="exact"/>
              <w:rPr>
                <w:rFonts w:ascii="宋体" w:cs="宋体"/>
                <w:sz w:val="24"/>
              </w:rPr>
            </w:pPr>
          </w:p>
          <w:p w14:paraId="7D111380">
            <w:pPr>
              <w:spacing w:line="420" w:lineRule="exact"/>
              <w:rPr>
                <w:rFonts w:ascii="宋体" w:cs="宋体"/>
                <w:sz w:val="24"/>
              </w:rPr>
            </w:pPr>
          </w:p>
          <w:p w14:paraId="34937B8E">
            <w:pPr>
              <w:spacing w:line="420" w:lineRule="exact"/>
              <w:rPr>
                <w:rFonts w:ascii="宋体" w:cs="宋体"/>
                <w:sz w:val="24"/>
              </w:rPr>
            </w:pPr>
          </w:p>
          <w:p w14:paraId="2D04D382">
            <w:pPr>
              <w:spacing w:line="420" w:lineRule="exact"/>
              <w:rPr>
                <w:rFonts w:ascii="宋体" w:cs="宋体"/>
                <w:sz w:val="24"/>
              </w:rPr>
            </w:pPr>
          </w:p>
          <w:p w14:paraId="32BBE2B9">
            <w:pPr>
              <w:spacing w:line="420" w:lineRule="exact"/>
              <w:rPr>
                <w:rFonts w:ascii="宋体" w:cs="宋体"/>
                <w:sz w:val="24"/>
              </w:rPr>
            </w:pPr>
          </w:p>
          <w:p w14:paraId="2E3661E4">
            <w:pPr>
              <w:spacing w:line="420" w:lineRule="exact"/>
              <w:rPr>
                <w:rFonts w:ascii="宋体" w:cs="宋体"/>
                <w:sz w:val="24"/>
              </w:rPr>
            </w:pPr>
          </w:p>
          <w:p w14:paraId="3B479B8C">
            <w:pPr>
              <w:spacing w:line="420" w:lineRule="exact"/>
              <w:rPr>
                <w:rFonts w:ascii="宋体" w:cs="宋体"/>
                <w:sz w:val="24"/>
              </w:rPr>
            </w:pPr>
          </w:p>
          <w:p w14:paraId="1888FD8A">
            <w:pPr>
              <w:spacing w:line="420" w:lineRule="exact"/>
              <w:rPr>
                <w:rFonts w:ascii="宋体" w:cs="宋体"/>
                <w:sz w:val="24"/>
              </w:rPr>
            </w:pPr>
          </w:p>
          <w:p w14:paraId="1C1C5892">
            <w:pPr>
              <w:spacing w:line="420" w:lineRule="exact"/>
              <w:rPr>
                <w:rFonts w:ascii="宋体" w:cs="宋体"/>
                <w:sz w:val="24"/>
              </w:rPr>
            </w:pPr>
          </w:p>
          <w:p w14:paraId="5693EF2A">
            <w:pPr>
              <w:spacing w:line="420" w:lineRule="exact"/>
              <w:rPr>
                <w:rFonts w:ascii="宋体" w:cs="宋体"/>
                <w:sz w:val="24"/>
              </w:rPr>
            </w:pPr>
          </w:p>
          <w:p w14:paraId="30ACFCBA">
            <w:pPr>
              <w:spacing w:line="420" w:lineRule="exact"/>
              <w:rPr>
                <w:rFonts w:ascii="宋体" w:cs="宋体"/>
                <w:sz w:val="24"/>
              </w:rPr>
            </w:pPr>
          </w:p>
          <w:p w14:paraId="66F1E8CC">
            <w:pPr>
              <w:spacing w:line="420" w:lineRule="exact"/>
              <w:rPr>
                <w:rFonts w:ascii="宋体" w:cs="宋体"/>
                <w:sz w:val="24"/>
              </w:rPr>
            </w:pPr>
          </w:p>
          <w:p w14:paraId="472DCA1D">
            <w:pPr>
              <w:spacing w:line="420" w:lineRule="exact"/>
              <w:rPr>
                <w:rFonts w:ascii="宋体" w:cs="宋体"/>
                <w:sz w:val="24"/>
              </w:rPr>
            </w:pPr>
          </w:p>
          <w:p w14:paraId="2FC259F5">
            <w:pPr>
              <w:spacing w:line="420" w:lineRule="exact"/>
              <w:rPr>
                <w:rFonts w:ascii="宋体" w:cs="宋体"/>
                <w:sz w:val="24"/>
              </w:rPr>
            </w:pPr>
          </w:p>
          <w:p w14:paraId="63157DE0">
            <w:pPr>
              <w:spacing w:line="420" w:lineRule="exact"/>
              <w:rPr>
                <w:rFonts w:ascii="宋体" w:cs="宋体"/>
                <w:sz w:val="24"/>
              </w:rPr>
            </w:pPr>
          </w:p>
          <w:p w14:paraId="577A04B4">
            <w:pPr>
              <w:spacing w:line="420" w:lineRule="exact"/>
              <w:rPr>
                <w:rFonts w:ascii="宋体" w:cs="宋体"/>
                <w:sz w:val="24"/>
              </w:rPr>
            </w:pPr>
          </w:p>
          <w:p w14:paraId="5A4442FC">
            <w:pPr>
              <w:spacing w:line="420" w:lineRule="exact"/>
              <w:rPr>
                <w:rFonts w:ascii="宋体" w:cs="宋体"/>
                <w:sz w:val="24"/>
              </w:rPr>
            </w:pPr>
          </w:p>
          <w:p w14:paraId="6C231EC6">
            <w:pPr>
              <w:spacing w:line="420" w:lineRule="exact"/>
              <w:rPr>
                <w:rFonts w:ascii="宋体" w:cs="宋体"/>
                <w:sz w:val="24"/>
              </w:rPr>
            </w:pPr>
          </w:p>
          <w:p w14:paraId="6449CEEC">
            <w:pPr>
              <w:spacing w:line="420" w:lineRule="exact"/>
              <w:rPr>
                <w:rFonts w:ascii="宋体" w:cs="宋体"/>
                <w:sz w:val="24"/>
              </w:rPr>
            </w:pPr>
          </w:p>
          <w:p w14:paraId="4D25A39F">
            <w:pPr>
              <w:spacing w:line="420" w:lineRule="exact"/>
              <w:rPr>
                <w:rFonts w:ascii="宋体" w:cs="宋体"/>
                <w:sz w:val="24"/>
              </w:rPr>
            </w:pPr>
          </w:p>
          <w:p w14:paraId="2C86AB63">
            <w:pPr>
              <w:spacing w:line="420" w:lineRule="exact"/>
              <w:rPr>
                <w:rFonts w:ascii="宋体" w:cs="宋体"/>
                <w:sz w:val="24"/>
              </w:rPr>
            </w:pPr>
          </w:p>
          <w:p w14:paraId="30ADBA79">
            <w:pPr>
              <w:spacing w:line="420" w:lineRule="exact"/>
              <w:rPr>
                <w:rFonts w:ascii="宋体" w:cs="宋体"/>
                <w:sz w:val="24"/>
              </w:rPr>
            </w:pPr>
            <w:r>
              <w:rPr>
                <w:rFonts w:hint="eastAsia" w:ascii="宋体" w:cs="宋体"/>
                <w:sz w:val="24"/>
              </w:rPr>
              <w:t>师生共同分析</w:t>
            </w:r>
          </w:p>
          <w:p w14:paraId="21D8D330">
            <w:pPr>
              <w:spacing w:line="420" w:lineRule="exact"/>
              <w:rPr>
                <w:rFonts w:ascii="宋体" w:cs="宋体"/>
                <w:sz w:val="24"/>
              </w:rPr>
            </w:pPr>
          </w:p>
          <w:p w14:paraId="13BEA4CA">
            <w:pPr>
              <w:spacing w:line="420" w:lineRule="exact"/>
              <w:rPr>
                <w:rFonts w:ascii="宋体" w:cs="宋体"/>
                <w:sz w:val="24"/>
              </w:rPr>
            </w:pPr>
          </w:p>
          <w:p w14:paraId="584FEF5E">
            <w:pPr>
              <w:spacing w:line="420" w:lineRule="exact"/>
              <w:rPr>
                <w:rFonts w:ascii="宋体" w:cs="宋体"/>
                <w:sz w:val="24"/>
              </w:rPr>
            </w:pPr>
          </w:p>
          <w:p w14:paraId="1511A20E">
            <w:pPr>
              <w:spacing w:line="420" w:lineRule="exact"/>
              <w:rPr>
                <w:rFonts w:ascii="宋体" w:cs="宋体"/>
                <w:sz w:val="24"/>
              </w:rPr>
            </w:pPr>
          </w:p>
          <w:p w14:paraId="35CA749F">
            <w:pPr>
              <w:spacing w:line="420" w:lineRule="exact"/>
              <w:rPr>
                <w:rFonts w:ascii="宋体" w:cs="宋体"/>
                <w:sz w:val="24"/>
              </w:rPr>
            </w:pPr>
          </w:p>
          <w:p w14:paraId="2F81EB6E">
            <w:pPr>
              <w:spacing w:line="420" w:lineRule="exact"/>
              <w:rPr>
                <w:rFonts w:ascii="宋体" w:cs="宋体"/>
                <w:sz w:val="24"/>
              </w:rPr>
            </w:pPr>
          </w:p>
          <w:p w14:paraId="6E9F2CEF">
            <w:pPr>
              <w:spacing w:line="420" w:lineRule="exact"/>
              <w:rPr>
                <w:rFonts w:ascii="宋体" w:cs="宋体"/>
                <w:sz w:val="24"/>
              </w:rPr>
            </w:pPr>
          </w:p>
          <w:p w14:paraId="0A35C9AE">
            <w:pPr>
              <w:spacing w:line="420" w:lineRule="exact"/>
              <w:rPr>
                <w:rFonts w:ascii="宋体" w:cs="宋体"/>
                <w:sz w:val="24"/>
              </w:rPr>
            </w:pPr>
          </w:p>
          <w:p w14:paraId="69366F65">
            <w:pPr>
              <w:spacing w:line="420" w:lineRule="exact"/>
              <w:rPr>
                <w:rFonts w:ascii="宋体" w:cs="宋体"/>
                <w:sz w:val="24"/>
              </w:rPr>
            </w:pPr>
          </w:p>
          <w:p w14:paraId="1AD75487">
            <w:pPr>
              <w:spacing w:line="420" w:lineRule="exact"/>
              <w:rPr>
                <w:rFonts w:hint="eastAsia" w:ascii="宋体" w:cs="宋体"/>
                <w:sz w:val="24"/>
              </w:rPr>
            </w:pPr>
            <w:r>
              <w:rPr>
                <w:rFonts w:hint="eastAsia" w:ascii="宋体" w:cs="宋体"/>
                <w:sz w:val="24"/>
              </w:rPr>
              <w:t>师生共同总结本节课所学知识</w:t>
            </w:r>
          </w:p>
          <w:p w14:paraId="51EEDF82">
            <w:pPr>
              <w:spacing w:line="420" w:lineRule="exact"/>
              <w:rPr>
                <w:rFonts w:hint="eastAsia" w:ascii="宋体" w:cs="宋体"/>
                <w:sz w:val="24"/>
              </w:rPr>
            </w:pPr>
          </w:p>
          <w:p w14:paraId="51D26DB9">
            <w:pPr>
              <w:spacing w:line="420" w:lineRule="exact"/>
              <w:rPr>
                <w:rFonts w:ascii="宋体" w:cs="宋体"/>
                <w:sz w:val="24"/>
              </w:rPr>
            </w:pPr>
            <w:r>
              <w:rPr>
                <w:rFonts w:hint="eastAsia" w:ascii="宋体" w:cs="宋体"/>
                <w:sz w:val="24"/>
              </w:rPr>
              <w:t>学生独立完成</w:t>
            </w:r>
          </w:p>
        </w:tc>
      </w:tr>
      <w:tr w14:paraId="7D2E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6B3D2F4B">
            <w:pPr>
              <w:spacing w:line="500" w:lineRule="exact"/>
              <w:rPr>
                <w:rFonts w:ascii="宋体" w:cs="宋体"/>
                <w:b/>
                <w:sz w:val="24"/>
              </w:rPr>
            </w:pPr>
            <w:r>
              <w:rPr>
                <w:rFonts w:hint="eastAsia" w:ascii="宋体" w:hAnsi="宋体" w:cs="宋体"/>
                <w:b/>
                <w:sz w:val="24"/>
              </w:rPr>
              <w:t>教后小结与反思</w:t>
            </w:r>
          </w:p>
          <w:p w14:paraId="254C5339">
            <w:pPr>
              <w:spacing w:line="500" w:lineRule="exact"/>
              <w:ind w:firstLine="480" w:firstLineChars="200"/>
              <w:rPr>
                <w:rFonts w:ascii="宋体" w:cs="宋体"/>
                <w:sz w:val="24"/>
              </w:rPr>
            </w:pPr>
          </w:p>
          <w:p w14:paraId="7C2178A9">
            <w:pPr>
              <w:spacing w:line="500" w:lineRule="exact"/>
              <w:ind w:firstLine="480" w:firstLineChars="200"/>
              <w:rPr>
                <w:rFonts w:ascii="宋体" w:cs="宋体"/>
                <w:sz w:val="24"/>
              </w:rPr>
            </w:pPr>
          </w:p>
          <w:p w14:paraId="2B1EEC1F">
            <w:pPr>
              <w:spacing w:line="500" w:lineRule="exact"/>
              <w:ind w:firstLine="480" w:firstLineChars="200"/>
              <w:rPr>
                <w:rFonts w:ascii="宋体" w:cs="宋体"/>
                <w:sz w:val="24"/>
              </w:rPr>
            </w:pPr>
          </w:p>
          <w:p w14:paraId="5C553D7F">
            <w:pPr>
              <w:spacing w:line="500" w:lineRule="exact"/>
              <w:ind w:firstLine="480" w:firstLineChars="200"/>
              <w:rPr>
                <w:rFonts w:ascii="宋体" w:cs="宋体"/>
                <w:sz w:val="24"/>
              </w:rPr>
            </w:pPr>
          </w:p>
          <w:p w14:paraId="4D2521FA">
            <w:pPr>
              <w:spacing w:line="500" w:lineRule="exact"/>
              <w:ind w:firstLine="480" w:firstLineChars="200"/>
              <w:rPr>
                <w:rFonts w:ascii="宋体" w:cs="宋体"/>
                <w:sz w:val="24"/>
              </w:rPr>
            </w:pPr>
          </w:p>
          <w:p w14:paraId="249562CB">
            <w:pPr>
              <w:spacing w:line="500" w:lineRule="exact"/>
              <w:ind w:firstLine="480" w:firstLineChars="200"/>
              <w:rPr>
                <w:rFonts w:ascii="宋体" w:cs="宋体"/>
                <w:sz w:val="24"/>
              </w:rPr>
            </w:pPr>
          </w:p>
          <w:p w14:paraId="11FBB99A">
            <w:pPr>
              <w:spacing w:line="500" w:lineRule="exact"/>
              <w:ind w:firstLine="480" w:firstLineChars="200"/>
              <w:rPr>
                <w:rFonts w:ascii="宋体" w:cs="宋体"/>
                <w:sz w:val="24"/>
              </w:rPr>
            </w:pPr>
          </w:p>
          <w:p w14:paraId="010BF0BD">
            <w:pPr>
              <w:spacing w:line="500" w:lineRule="exact"/>
              <w:ind w:firstLine="480" w:firstLineChars="200"/>
              <w:rPr>
                <w:rFonts w:ascii="宋体" w:cs="宋体"/>
                <w:sz w:val="24"/>
              </w:rPr>
            </w:pPr>
          </w:p>
          <w:p w14:paraId="421F2115">
            <w:pPr>
              <w:spacing w:line="500" w:lineRule="exact"/>
              <w:ind w:firstLine="480" w:firstLineChars="200"/>
              <w:rPr>
                <w:rFonts w:ascii="宋体" w:cs="宋体"/>
                <w:sz w:val="24"/>
              </w:rPr>
            </w:pPr>
          </w:p>
          <w:p w14:paraId="3F44F2BB">
            <w:pPr>
              <w:spacing w:line="500" w:lineRule="exact"/>
              <w:ind w:firstLine="480" w:firstLineChars="200"/>
              <w:rPr>
                <w:rFonts w:ascii="宋体" w:cs="宋体"/>
                <w:sz w:val="24"/>
              </w:rPr>
            </w:pPr>
          </w:p>
          <w:p w14:paraId="5320B58B">
            <w:pPr>
              <w:spacing w:line="500" w:lineRule="exact"/>
              <w:ind w:firstLine="480" w:firstLineChars="200"/>
              <w:rPr>
                <w:rFonts w:ascii="宋体" w:cs="宋体"/>
                <w:sz w:val="24"/>
              </w:rPr>
            </w:pPr>
          </w:p>
          <w:p w14:paraId="28E16585">
            <w:pPr>
              <w:spacing w:line="500" w:lineRule="exact"/>
              <w:ind w:firstLine="480" w:firstLineChars="200"/>
              <w:rPr>
                <w:rFonts w:ascii="宋体" w:cs="宋体"/>
                <w:sz w:val="24"/>
              </w:rPr>
            </w:pPr>
          </w:p>
          <w:p w14:paraId="6A0078DA">
            <w:pPr>
              <w:spacing w:line="500" w:lineRule="exact"/>
              <w:ind w:firstLine="480" w:firstLineChars="200"/>
              <w:rPr>
                <w:rFonts w:ascii="宋体" w:cs="宋体"/>
                <w:sz w:val="24"/>
              </w:rPr>
            </w:pPr>
          </w:p>
          <w:p w14:paraId="2F2945B9">
            <w:pPr>
              <w:spacing w:line="500" w:lineRule="exact"/>
              <w:ind w:firstLine="480" w:firstLineChars="200"/>
              <w:rPr>
                <w:rFonts w:ascii="宋体" w:cs="宋体"/>
                <w:sz w:val="24"/>
              </w:rPr>
            </w:pPr>
          </w:p>
          <w:p w14:paraId="5D648DB7">
            <w:pPr>
              <w:spacing w:line="500" w:lineRule="exact"/>
              <w:ind w:firstLine="480" w:firstLineChars="200"/>
              <w:rPr>
                <w:rFonts w:ascii="宋体" w:cs="宋体"/>
                <w:sz w:val="24"/>
              </w:rPr>
            </w:pPr>
          </w:p>
          <w:p w14:paraId="759D9891">
            <w:pPr>
              <w:spacing w:line="500" w:lineRule="exact"/>
              <w:ind w:firstLine="480" w:firstLineChars="200"/>
              <w:rPr>
                <w:rFonts w:ascii="宋体" w:cs="宋体"/>
                <w:sz w:val="24"/>
              </w:rPr>
            </w:pPr>
          </w:p>
          <w:p w14:paraId="39F2F2E1">
            <w:pPr>
              <w:spacing w:line="500" w:lineRule="exact"/>
              <w:ind w:firstLine="480" w:firstLineChars="200"/>
              <w:rPr>
                <w:rFonts w:ascii="宋体" w:cs="宋体"/>
                <w:sz w:val="24"/>
              </w:rPr>
            </w:pPr>
          </w:p>
          <w:p w14:paraId="385C737C">
            <w:pPr>
              <w:spacing w:line="500" w:lineRule="exact"/>
              <w:ind w:firstLine="480" w:firstLineChars="200"/>
              <w:rPr>
                <w:rFonts w:ascii="宋体" w:cs="宋体"/>
                <w:sz w:val="24"/>
              </w:rPr>
            </w:pPr>
          </w:p>
          <w:p w14:paraId="4DC73C67">
            <w:pPr>
              <w:spacing w:line="500" w:lineRule="exact"/>
              <w:ind w:firstLine="480" w:firstLineChars="200"/>
              <w:rPr>
                <w:rFonts w:ascii="宋体" w:cs="宋体"/>
                <w:sz w:val="24"/>
              </w:rPr>
            </w:pPr>
          </w:p>
          <w:p w14:paraId="6F652BE2">
            <w:pPr>
              <w:spacing w:line="500" w:lineRule="exact"/>
              <w:ind w:firstLine="480" w:firstLineChars="200"/>
              <w:rPr>
                <w:rFonts w:ascii="宋体" w:cs="宋体"/>
                <w:sz w:val="24"/>
              </w:rPr>
            </w:pPr>
          </w:p>
          <w:p w14:paraId="17516F98">
            <w:pPr>
              <w:spacing w:line="500" w:lineRule="exact"/>
              <w:ind w:firstLine="480" w:firstLineChars="200"/>
              <w:rPr>
                <w:rFonts w:ascii="宋体" w:cs="宋体"/>
                <w:sz w:val="24"/>
              </w:rPr>
            </w:pPr>
          </w:p>
          <w:p w14:paraId="2A32E2AD">
            <w:pPr>
              <w:spacing w:line="500" w:lineRule="exact"/>
              <w:ind w:firstLine="482" w:firstLineChars="200"/>
              <w:rPr>
                <w:rFonts w:ascii="宋体" w:cs="宋体"/>
                <w:b/>
                <w:sz w:val="24"/>
              </w:rPr>
            </w:pPr>
          </w:p>
        </w:tc>
      </w:tr>
    </w:tbl>
    <w:p w14:paraId="08664905">
      <w:pPr>
        <w:jc w:val="center"/>
        <w:rPr>
          <w:rFonts w:hint="eastAsia" w:ascii="仿宋_GB2312" w:hAnsi="仿宋_GB2312" w:eastAsia="仿宋_GB2312" w:cs="仿宋_GB2312"/>
          <w:sz w:val="32"/>
          <w:szCs w:val="32"/>
        </w:rPr>
      </w:pPr>
    </w:p>
    <w:p w14:paraId="570C08ED">
      <w:pPr>
        <w:jc w:val="center"/>
        <w:rPr>
          <w:rFonts w:hint="eastAsia" w:ascii="仿宋_GB2312" w:hAnsi="仿宋_GB2312" w:eastAsia="仿宋_GB2312" w:cs="仿宋_GB2312"/>
          <w:sz w:val="32"/>
          <w:szCs w:val="32"/>
        </w:rPr>
      </w:pPr>
    </w:p>
    <w:p w14:paraId="03BF4A36">
      <w:pPr>
        <w:jc w:val="center"/>
        <w:rPr>
          <w:rFonts w:hint="eastAsia" w:ascii="仿宋_GB2312" w:hAnsi="仿宋_GB2312" w:eastAsia="仿宋_GB2312" w:cs="仿宋_GB2312"/>
          <w:sz w:val="32"/>
          <w:szCs w:val="32"/>
        </w:rPr>
      </w:pPr>
    </w:p>
    <w:p w14:paraId="7752682E">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F8E4">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7749FE51">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16741"/>
    <w:multiLevelType w:val="singleLevel"/>
    <w:tmpl w:val="35A16741"/>
    <w:lvl w:ilvl="0" w:tentative="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03707"/>
    <w:rsid w:val="00003A57"/>
    <w:rsid w:val="00011FDB"/>
    <w:rsid w:val="0002187A"/>
    <w:rsid w:val="000318DF"/>
    <w:rsid w:val="00035800"/>
    <w:rsid w:val="00046C42"/>
    <w:rsid w:val="0006048E"/>
    <w:rsid w:val="00060601"/>
    <w:rsid w:val="000669D6"/>
    <w:rsid w:val="00073E46"/>
    <w:rsid w:val="000830FC"/>
    <w:rsid w:val="00084A9D"/>
    <w:rsid w:val="0008505B"/>
    <w:rsid w:val="00086D4A"/>
    <w:rsid w:val="000914A2"/>
    <w:rsid w:val="000A4441"/>
    <w:rsid w:val="000A4957"/>
    <w:rsid w:val="000B042D"/>
    <w:rsid w:val="000B2C4A"/>
    <w:rsid w:val="000B6281"/>
    <w:rsid w:val="000C35A2"/>
    <w:rsid w:val="000D2202"/>
    <w:rsid w:val="000D5085"/>
    <w:rsid w:val="000F576D"/>
    <w:rsid w:val="000F6C1F"/>
    <w:rsid w:val="0010327B"/>
    <w:rsid w:val="00120AA1"/>
    <w:rsid w:val="0013143F"/>
    <w:rsid w:val="0013227B"/>
    <w:rsid w:val="00132BFE"/>
    <w:rsid w:val="00136752"/>
    <w:rsid w:val="001611EE"/>
    <w:rsid w:val="00173F9D"/>
    <w:rsid w:val="001817BE"/>
    <w:rsid w:val="00190AFE"/>
    <w:rsid w:val="0019397B"/>
    <w:rsid w:val="001A0C89"/>
    <w:rsid w:val="001B4FDC"/>
    <w:rsid w:val="001B7A32"/>
    <w:rsid w:val="001C63B5"/>
    <w:rsid w:val="001D057F"/>
    <w:rsid w:val="001E3E07"/>
    <w:rsid w:val="001E71E4"/>
    <w:rsid w:val="001F5509"/>
    <w:rsid w:val="001F7247"/>
    <w:rsid w:val="0022728D"/>
    <w:rsid w:val="00250B74"/>
    <w:rsid w:val="00261CA1"/>
    <w:rsid w:val="00273089"/>
    <w:rsid w:val="0029383C"/>
    <w:rsid w:val="002A3CC5"/>
    <w:rsid w:val="002C39F2"/>
    <w:rsid w:val="002C3BF6"/>
    <w:rsid w:val="002D1C4A"/>
    <w:rsid w:val="002F630A"/>
    <w:rsid w:val="00310714"/>
    <w:rsid w:val="00313011"/>
    <w:rsid w:val="00327382"/>
    <w:rsid w:val="00327C53"/>
    <w:rsid w:val="00341D88"/>
    <w:rsid w:val="0035559A"/>
    <w:rsid w:val="003713C2"/>
    <w:rsid w:val="003742AF"/>
    <w:rsid w:val="00375E37"/>
    <w:rsid w:val="003761B6"/>
    <w:rsid w:val="003A6593"/>
    <w:rsid w:val="003A7D67"/>
    <w:rsid w:val="003B4433"/>
    <w:rsid w:val="003C5F1B"/>
    <w:rsid w:val="003D058A"/>
    <w:rsid w:val="003D19D7"/>
    <w:rsid w:val="003E0EF4"/>
    <w:rsid w:val="003E5CDF"/>
    <w:rsid w:val="003E601F"/>
    <w:rsid w:val="00402F14"/>
    <w:rsid w:val="00404EC5"/>
    <w:rsid w:val="00405BF8"/>
    <w:rsid w:val="0042085B"/>
    <w:rsid w:val="00422F38"/>
    <w:rsid w:val="0043382E"/>
    <w:rsid w:val="00437B0F"/>
    <w:rsid w:val="004408E4"/>
    <w:rsid w:val="004816A3"/>
    <w:rsid w:val="00491C05"/>
    <w:rsid w:val="004979B8"/>
    <w:rsid w:val="004A50FA"/>
    <w:rsid w:val="004C2543"/>
    <w:rsid w:val="004C683D"/>
    <w:rsid w:val="004D49E2"/>
    <w:rsid w:val="004D5E85"/>
    <w:rsid w:val="004E6FE7"/>
    <w:rsid w:val="004F4A07"/>
    <w:rsid w:val="00505B76"/>
    <w:rsid w:val="00505DCD"/>
    <w:rsid w:val="00506BC5"/>
    <w:rsid w:val="005278F2"/>
    <w:rsid w:val="005352F6"/>
    <w:rsid w:val="00540162"/>
    <w:rsid w:val="0056354F"/>
    <w:rsid w:val="00565649"/>
    <w:rsid w:val="005926F4"/>
    <w:rsid w:val="005974A8"/>
    <w:rsid w:val="005A6F1F"/>
    <w:rsid w:val="005B08AA"/>
    <w:rsid w:val="005B5DE1"/>
    <w:rsid w:val="005D7284"/>
    <w:rsid w:val="005D7C0A"/>
    <w:rsid w:val="005F569B"/>
    <w:rsid w:val="00605C7F"/>
    <w:rsid w:val="006072D6"/>
    <w:rsid w:val="00617473"/>
    <w:rsid w:val="00622858"/>
    <w:rsid w:val="0063214C"/>
    <w:rsid w:val="0063357D"/>
    <w:rsid w:val="006422C5"/>
    <w:rsid w:val="00643BE3"/>
    <w:rsid w:val="006454C8"/>
    <w:rsid w:val="006546BB"/>
    <w:rsid w:val="00665E88"/>
    <w:rsid w:val="00671182"/>
    <w:rsid w:val="006711B2"/>
    <w:rsid w:val="006836D3"/>
    <w:rsid w:val="006960FC"/>
    <w:rsid w:val="006A290C"/>
    <w:rsid w:val="006A2BB0"/>
    <w:rsid w:val="006D2C4F"/>
    <w:rsid w:val="006E49B3"/>
    <w:rsid w:val="006F612A"/>
    <w:rsid w:val="00711B2B"/>
    <w:rsid w:val="00721158"/>
    <w:rsid w:val="00722EA5"/>
    <w:rsid w:val="00727583"/>
    <w:rsid w:val="007329EA"/>
    <w:rsid w:val="00741029"/>
    <w:rsid w:val="00742A73"/>
    <w:rsid w:val="0074742B"/>
    <w:rsid w:val="00760ED8"/>
    <w:rsid w:val="007732DB"/>
    <w:rsid w:val="00782BD9"/>
    <w:rsid w:val="00782E98"/>
    <w:rsid w:val="007A29B1"/>
    <w:rsid w:val="007C69BC"/>
    <w:rsid w:val="007D24EF"/>
    <w:rsid w:val="007E1C2E"/>
    <w:rsid w:val="0084182F"/>
    <w:rsid w:val="00841DDA"/>
    <w:rsid w:val="00852535"/>
    <w:rsid w:val="0086112F"/>
    <w:rsid w:val="0086185E"/>
    <w:rsid w:val="008809BC"/>
    <w:rsid w:val="00897A96"/>
    <w:rsid w:val="00897C39"/>
    <w:rsid w:val="008B0C90"/>
    <w:rsid w:val="008C22DA"/>
    <w:rsid w:val="008D7040"/>
    <w:rsid w:val="008E369E"/>
    <w:rsid w:val="008E4E29"/>
    <w:rsid w:val="008E52D4"/>
    <w:rsid w:val="008F6432"/>
    <w:rsid w:val="009025EB"/>
    <w:rsid w:val="00930024"/>
    <w:rsid w:val="00941C44"/>
    <w:rsid w:val="00963F91"/>
    <w:rsid w:val="00975DD1"/>
    <w:rsid w:val="00980B75"/>
    <w:rsid w:val="009913D5"/>
    <w:rsid w:val="009B104F"/>
    <w:rsid w:val="009B30ED"/>
    <w:rsid w:val="009B75CE"/>
    <w:rsid w:val="009C5C2C"/>
    <w:rsid w:val="009F23D3"/>
    <w:rsid w:val="00A0025C"/>
    <w:rsid w:val="00A0388D"/>
    <w:rsid w:val="00A24B37"/>
    <w:rsid w:val="00A4784B"/>
    <w:rsid w:val="00A57937"/>
    <w:rsid w:val="00A64F4B"/>
    <w:rsid w:val="00A77439"/>
    <w:rsid w:val="00A8187A"/>
    <w:rsid w:val="00A83F6B"/>
    <w:rsid w:val="00A93B95"/>
    <w:rsid w:val="00AA094D"/>
    <w:rsid w:val="00AD17C0"/>
    <w:rsid w:val="00AF567A"/>
    <w:rsid w:val="00B03C84"/>
    <w:rsid w:val="00B12C5E"/>
    <w:rsid w:val="00B30369"/>
    <w:rsid w:val="00B31384"/>
    <w:rsid w:val="00B61242"/>
    <w:rsid w:val="00B64A0A"/>
    <w:rsid w:val="00B66FC6"/>
    <w:rsid w:val="00B73FC2"/>
    <w:rsid w:val="00B74AFC"/>
    <w:rsid w:val="00B83156"/>
    <w:rsid w:val="00B837F8"/>
    <w:rsid w:val="00B932D7"/>
    <w:rsid w:val="00BA0746"/>
    <w:rsid w:val="00BB0435"/>
    <w:rsid w:val="00BC4C5C"/>
    <w:rsid w:val="00BC7E72"/>
    <w:rsid w:val="00BD00C2"/>
    <w:rsid w:val="00BD573A"/>
    <w:rsid w:val="00BE03BF"/>
    <w:rsid w:val="00BE180D"/>
    <w:rsid w:val="00BE47B9"/>
    <w:rsid w:val="00BF077F"/>
    <w:rsid w:val="00BF775F"/>
    <w:rsid w:val="00C03CBF"/>
    <w:rsid w:val="00C14D92"/>
    <w:rsid w:val="00C16E49"/>
    <w:rsid w:val="00C230F5"/>
    <w:rsid w:val="00C31A2A"/>
    <w:rsid w:val="00C523EB"/>
    <w:rsid w:val="00C52EAE"/>
    <w:rsid w:val="00C55816"/>
    <w:rsid w:val="00C60E92"/>
    <w:rsid w:val="00C62719"/>
    <w:rsid w:val="00C64375"/>
    <w:rsid w:val="00C66C26"/>
    <w:rsid w:val="00C720C4"/>
    <w:rsid w:val="00C756C8"/>
    <w:rsid w:val="00C90F78"/>
    <w:rsid w:val="00CB26F4"/>
    <w:rsid w:val="00CC77E1"/>
    <w:rsid w:val="00CD05B4"/>
    <w:rsid w:val="00CD2601"/>
    <w:rsid w:val="00CD5CB1"/>
    <w:rsid w:val="00CD6113"/>
    <w:rsid w:val="00CD6EC2"/>
    <w:rsid w:val="00CE2269"/>
    <w:rsid w:val="00CF1D97"/>
    <w:rsid w:val="00D029A3"/>
    <w:rsid w:val="00D03B37"/>
    <w:rsid w:val="00D127D8"/>
    <w:rsid w:val="00D1767F"/>
    <w:rsid w:val="00D33CEB"/>
    <w:rsid w:val="00D4430E"/>
    <w:rsid w:val="00D44518"/>
    <w:rsid w:val="00D524BB"/>
    <w:rsid w:val="00D9045B"/>
    <w:rsid w:val="00D908E0"/>
    <w:rsid w:val="00DB4FC7"/>
    <w:rsid w:val="00DC328A"/>
    <w:rsid w:val="00DD4BC0"/>
    <w:rsid w:val="00DD7557"/>
    <w:rsid w:val="00DE02EE"/>
    <w:rsid w:val="00DF0401"/>
    <w:rsid w:val="00DF4D24"/>
    <w:rsid w:val="00DF550C"/>
    <w:rsid w:val="00DF6169"/>
    <w:rsid w:val="00DF64F4"/>
    <w:rsid w:val="00E04586"/>
    <w:rsid w:val="00E13486"/>
    <w:rsid w:val="00E16975"/>
    <w:rsid w:val="00E17D5C"/>
    <w:rsid w:val="00E25F5D"/>
    <w:rsid w:val="00E34FC4"/>
    <w:rsid w:val="00E43CD1"/>
    <w:rsid w:val="00E56F90"/>
    <w:rsid w:val="00E61CED"/>
    <w:rsid w:val="00EE1542"/>
    <w:rsid w:val="00EE21FE"/>
    <w:rsid w:val="00EF24C5"/>
    <w:rsid w:val="00EF342F"/>
    <w:rsid w:val="00F01C0B"/>
    <w:rsid w:val="00F026AE"/>
    <w:rsid w:val="00F10261"/>
    <w:rsid w:val="00F229FB"/>
    <w:rsid w:val="00F300DE"/>
    <w:rsid w:val="00F37BA5"/>
    <w:rsid w:val="00F536B4"/>
    <w:rsid w:val="00F66557"/>
    <w:rsid w:val="00F75ECB"/>
    <w:rsid w:val="00F80EBF"/>
    <w:rsid w:val="00F81095"/>
    <w:rsid w:val="00F855FA"/>
    <w:rsid w:val="00F85882"/>
    <w:rsid w:val="00F87C5A"/>
    <w:rsid w:val="00FB0AF5"/>
    <w:rsid w:val="00FC4849"/>
    <w:rsid w:val="00FC6815"/>
    <w:rsid w:val="00FE22D6"/>
    <w:rsid w:val="00FF259D"/>
    <w:rsid w:val="00FF4512"/>
    <w:rsid w:val="00FF471E"/>
    <w:rsid w:val="01042CD0"/>
    <w:rsid w:val="015679D0"/>
    <w:rsid w:val="01A7300D"/>
    <w:rsid w:val="01DF5C17"/>
    <w:rsid w:val="023334A4"/>
    <w:rsid w:val="023A6CD9"/>
    <w:rsid w:val="025A7E46"/>
    <w:rsid w:val="027F4D04"/>
    <w:rsid w:val="0284231A"/>
    <w:rsid w:val="0295339B"/>
    <w:rsid w:val="03094A24"/>
    <w:rsid w:val="030B4CCA"/>
    <w:rsid w:val="03656401"/>
    <w:rsid w:val="048B1B5C"/>
    <w:rsid w:val="04B464CE"/>
    <w:rsid w:val="04C468CC"/>
    <w:rsid w:val="04FE63B4"/>
    <w:rsid w:val="054E09BE"/>
    <w:rsid w:val="056B4B16"/>
    <w:rsid w:val="058C20FD"/>
    <w:rsid w:val="059E36F3"/>
    <w:rsid w:val="06052BB4"/>
    <w:rsid w:val="06451DC1"/>
    <w:rsid w:val="064918B1"/>
    <w:rsid w:val="0658041B"/>
    <w:rsid w:val="06C61153"/>
    <w:rsid w:val="06CE1DB6"/>
    <w:rsid w:val="06E64B57"/>
    <w:rsid w:val="06EC048E"/>
    <w:rsid w:val="07332BC2"/>
    <w:rsid w:val="075229E7"/>
    <w:rsid w:val="07BF4A24"/>
    <w:rsid w:val="07CE18DD"/>
    <w:rsid w:val="0865499C"/>
    <w:rsid w:val="08713341"/>
    <w:rsid w:val="08770EAA"/>
    <w:rsid w:val="08907C6B"/>
    <w:rsid w:val="08C77405"/>
    <w:rsid w:val="095347F5"/>
    <w:rsid w:val="0999783F"/>
    <w:rsid w:val="09EF7F21"/>
    <w:rsid w:val="09FE29B2"/>
    <w:rsid w:val="0ABE59FA"/>
    <w:rsid w:val="0B2E7351"/>
    <w:rsid w:val="0B61144B"/>
    <w:rsid w:val="0BA61553"/>
    <w:rsid w:val="0BE1258C"/>
    <w:rsid w:val="0C040028"/>
    <w:rsid w:val="0C5131F0"/>
    <w:rsid w:val="0CA21D1B"/>
    <w:rsid w:val="0CA75583"/>
    <w:rsid w:val="0CBC57A9"/>
    <w:rsid w:val="0CDA1A87"/>
    <w:rsid w:val="0D0450F9"/>
    <w:rsid w:val="0D833CC2"/>
    <w:rsid w:val="0D935B07"/>
    <w:rsid w:val="0DFD289D"/>
    <w:rsid w:val="0E2F75DE"/>
    <w:rsid w:val="0E3966AF"/>
    <w:rsid w:val="0E5A533E"/>
    <w:rsid w:val="0E6574A4"/>
    <w:rsid w:val="0F24082C"/>
    <w:rsid w:val="0F5372FC"/>
    <w:rsid w:val="0F582B65"/>
    <w:rsid w:val="0F8C4C61"/>
    <w:rsid w:val="0FB83603"/>
    <w:rsid w:val="10345380"/>
    <w:rsid w:val="10406606"/>
    <w:rsid w:val="107870C0"/>
    <w:rsid w:val="109B53FF"/>
    <w:rsid w:val="10CD33C6"/>
    <w:rsid w:val="11166833"/>
    <w:rsid w:val="111E1B8C"/>
    <w:rsid w:val="113670B8"/>
    <w:rsid w:val="113D2012"/>
    <w:rsid w:val="11C62BA3"/>
    <w:rsid w:val="11DA5AB3"/>
    <w:rsid w:val="1247672B"/>
    <w:rsid w:val="124B4C03"/>
    <w:rsid w:val="126B3B83"/>
    <w:rsid w:val="12F60F3A"/>
    <w:rsid w:val="13051255"/>
    <w:rsid w:val="1332447C"/>
    <w:rsid w:val="13484DD3"/>
    <w:rsid w:val="13592984"/>
    <w:rsid w:val="14353475"/>
    <w:rsid w:val="143608E3"/>
    <w:rsid w:val="14506500"/>
    <w:rsid w:val="147A1112"/>
    <w:rsid w:val="14991C55"/>
    <w:rsid w:val="14C6340F"/>
    <w:rsid w:val="14DE3B0C"/>
    <w:rsid w:val="14EF358A"/>
    <w:rsid w:val="15597F0E"/>
    <w:rsid w:val="158F12AA"/>
    <w:rsid w:val="15E50ECA"/>
    <w:rsid w:val="15EE5FD1"/>
    <w:rsid w:val="16022878"/>
    <w:rsid w:val="16175192"/>
    <w:rsid w:val="16C06A95"/>
    <w:rsid w:val="16C2304D"/>
    <w:rsid w:val="16E14A2E"/>
    <w:rsid w:val="16E66CA8"/>
    <w:rsid w:val="1768098D"/>
    <w:rsid w:val="177E3384"/>
    <w:rsid w:val="17A76437"/>
    <w:rsid w:val="17B31280"/>
    <w:rsid w:val="18622F00"/>
    <w:rsid w:val="189D031D"/>
    <w:rsid w:val="18BA4DAD"/>
    <w:rsid w:val="19AF3CC9"/>
    <w:rsid w:val="1A512FD2"/>
    <w:rsid w:val="1A564145"/>
    <w:rsid w:val="1AB5530F"/>
    <w:rsid w:val="1B310232"/>
    <w:rsid w:val="1B4345F2"/>
    <w:rsid w:val="1BDC3405"/>
    <w:rsid w:val="1BF00B53"/>
    <w:rsid w:val="1C0A168B"/>
    <w:rsid w:val="1C1D45BA"/>
    <w:rsid w:val="1C4A1A87"/>
    <w:rsid w:val="1CAA5F83"/>
    <w:rsid w:val="1D7022BC"/>
    <w:rsid w:val="1D8F1E47"/>
    <w:rsid w:val="1DBF7B99"/>
    <w:rsid w:val="1E0229C1"/>
    <w:rsid w:val="1E312EFF"/>
    <w:rsid w:val="1EC024D4"/>
    <w:rsid w:val="1ED0674A"/>
    <w:rsid w:val="1F0C68BF"/>
    <w:rsid w:val="1F3F0A7D"/>
    <w:rsid w:val="1F83778A"/>
    <w:rsid w:val="1F901EA7"/>
    <w:rsid w:val="1F966194"/>
    <w:rsid w:val="1FA92F69"/>
    <w:rsid w:val="1FB57B5F"/>
    <w:rsid w:val="20263C18"/>
    <w:rsid w:val="203E0F80"/>
    <w:rsid w:val="22444FDB"/>
    <w:rsid w:val="22723AE6"/>
    <w:rsid w:val="22C04851"/>
    <w:rsid w:val="22EA704F"/>
    <w:rsid w:val="23103A2A"/>
    <w:rsid w:val="233802BE"/>
    <w:rsid w:val="23747E8B"/>
    <w:rsid w:val="2393640A"/>
    <w:rsid w:val="23C10881"/>
    <w:rsid w:val="23C93BD9"/>
    <w:rsid w:val="247753E3"/>
    <w:rsid w:val="24EF141E"/>
    <w:rsid w:val="25331C52"/>
    <w:rsid w:val="25B47576"/>
    <w:rsid w:val="25EE5B79"/>
    <w:rsid w:val="260306DB"/>
    <w:rsid w:val="260B672B"/>
    <w:rsid w:val="26461511"/>
    <w:rsid w:val="26D7485F"/>
    <w:rsid w:val="27FC457D"/>
    <w:rsid w:val="281F026C"/>
    <w:rsid w:val="28215D92"/>
    <w:rsid w:val="29852351"/>
    <w:rsid w:val="299D769A"/>
    <w:rsid w:val="29A21154"/>
    <w:rsid w:val="2A035800"/>
    <w:rsid w:val="2A754234"/>
    <w:rsid w:val="2ABB5D9C"/>
    <w:rsid w:val="2AD215C5"/>
    <w:rsid w:val="2B2160A9"/>
    <w:rsid w:val="2B397896"/>
    <w:rsid w:val="2B406E77"/>
    <w:rsid w:val="2B91322F"/>
    <w:rsid w:val="2B9845BD"/>
    <w:rsid w:val="2BB94533"/>
    <w:rsid w:val="2C2045B2"/>
    <w:rsid w:val="2CC66F08"/>
    <w:rsid w:val="2CE41F2E"/>
    <w:rsid w:val="2D4B38B1"/>
    <w:rsid w:val="2D55028C"/>
    <w:rsid w:val="2D915768"/>
    <w:rsid w:val="2DA52D9D"/>
    <w:rsid w:val="2E1A575D"/>
    <w:rsid w:val="2E6609A2"/>
    <w:rsid w:val="2E8C7362"/>
    <w:rsid w:val="2EBD11F7"/>
    <w:rsid w:val="2EE144CD"/>
    <w:rsid w:val="2F3A599D"/>
    <w:rsid w:val="2F681FC3"/>
    <w:rsid w:val="2F9E416C"/>
    <w:rsid w:val="2FB7522E"/>
    <w:rsid w:val="2FC33BD3"/>
    <w:rsid w:val="31295CB7"/>
    <w:rsid w:val="31397F66"/>
    <w:rsid w:val="32133C3F"/>
    <w:rsid w:val="325154C6"/>
    <w:rsid w:val="32601BAD"/>
    <w:rsid w:val="32742AFF"/>
    <w:rsid w:val="32EA7878"/>
    <w:rsid w:val="33194694"/>
    <w:rsid w:val="333D5A4A"/>
    <w:rsid w:val="340B78F6"/>
    <w:rsid w:val="34337579"/>
    <w:rsid w:val="34A301BF"/>
    <w:rsid w:val="35F27AA1"/>
    <w:rsid w:val="361573C9"/>
    <w:rsid w:val="37AF11B0"/>
    <w:rsid w:val="37C30C14"/>
    <w:rsid w:val="38D76B99"/>
    <w:rsid w:val="392A081F"/>
    <w:rsid w:val="39616936"/>
    <w:rsid w:val="398B3CB6"/>
    <w:rsid w:val="39BF540B"/>
    <w:rsid w:val="39D10636"/>
    <w:rsid w:val="39F844ED"/>
    <w:rsid w:val="3B251BE5"/>
    <w:rsid w:val="3B251C41"/>
    <w:rsid w:val="3B4756B8"/>
    <w:rsid w:val="3B64626A"/>
    <w:rsid w:val="3B954675"/>
    <w:rsid w:val="3BC92571"/>
    <w:rsid w:val="3C636521"/>
    <w:rsid w:val="3CA2276F"/>
    <w:rsid w:val="3CD64F45"/>
    <w:rsid w:val="3D1658CB"/>
    <w:rsid w:val="3D332398"/>
    <w:rsid w:val="3DD41EEA"/>
    <w:rsid w:val="3E0561DF"/>
    <w:rsid w:val="3E9E65AB"/>
    <w:rsid w:val="3EAB2402"/>
    <w:rsid w:val="3EED51BC"/>
    <w:rsid w:val="3F9609BC"/>
    <w:rsid w:val="403C6CA7"/>
    <w:rsid w:val="406C796F"/>
    <w:rsid w:val="40742BFB"/>
    <w:rsid w:val="40EF4827"/>
    <w:rsid w:val="410D2F00"/>
    <w:rsid w:val="412A1D04"/>
    <w:rsid w:val="41326E0A"/>
    <w:rsid w:val="413C37E5"/>
    <w:rsid w:val="41447E02"/>
    <w:rsid w:val="4183361C"/>
    <w:rsid w:val="41C77552"/>
    <w:rsid w:val="423170C2"/>
    <w:rsid w:val="42555928"/>
    <w:rsid w:val="426847D8"/>
    <w:rsid w:val="42E52158"/>
    <w:rsid w:val="42E954ED"/>
    <w:rsid w:val="42F75C15"/>
    <w:rsid w:val="4364553F"/>
    <w:rsid w:val="437870AC"/>
    <w:rsid w:val="43A86F10"/>
    <w:rsid w:val="43C55D14"/>
    <w:rsid w:val="44446C38"/>
    <w:rsid w:val="447F7523"/>
    <w:rsid w:val="44AF5B1E"/>
    <w:rsid w:val="44BC3CDF"/>
    <w:rsid w:val="44F93EC7"/>
    <w:rsid w:val="45317F59"/>
    <w:rsid w:val="45CB09A4"/>
    <w:rsid w:val="45F4468E"/>
    <w:rsid w:val="46000068"/>
    <w:rsid w:val="46050649"/>
    <w:rsid w:val="46101C61"/>
    <w:rsid w:val="46B86B56"/>
    <w:rsid w:val="473B6A65"/>
    <w:rsid w:val="473C009B"/>
    <w:rsid w:val="47426D80"/>
    <w:rsid w:val="47543636"/>
    <w:rsid w:val="478368A3"/>
    <w:rsid w:val="4800556C"/>
    <w:rsid w:val="48272AF9"/>
    <w:rsid w:val="48831CF9"/>
    <w:rsid w:val="489548AE"/>
    <w:rsid w:val="489A776F"/>
    <w:rsid w:val="48AF2AEE"/>
    <w:rsid w:val="48BB0AAA"/>
    <w:rsid w:val="495C4A24"/>
    <w:rsid w:val="49845D29"/>
    <w:rsid w:val="498E0956"/>
    <w:rsid w:val="49B4132B"/>
    <w:rsid w:val="49C10D2B"/>
    <w:rsid w:val="4A0F7CE8"/>
    <w:rsid w:val="4A2512BA"/>
    <w:rsid w:val="4AE54D54"/>
    <w:rsid w:val="4AE72A13"/>
    <w:rsid w:val="4B02784D"/>
    <w:rsid w:val="4B045180"/>
    <w:rsid w:val="4B181FB0"/>
    <w:rsid w:val="4BA601D9"/>
    <w:rsid w:val="4C097FBD"/>
    <w:rsid w:val="4C481290"/>
    <w:rsid w:val="4D1F46E6"/>
    <w:rsid w:val="4DCD0066"/>
    <w:rsid w:val="4E224EF1"/>
    <w:rsid w:val="4E437F61"/>
    <w:rsid w:val="4E6F0D56"/>
    <w:rsid w:val="4E9C58C3"/>
    <w:rsid w:val="4EAC01FC"/>
    <w:rsid w:val="4ED525BA"/>
    <w:rsid w:val="4EDB7886"/>
    <w:rsid w:val="4F6E725F"/>
    <w:rsid w:val="506F7733"/>
    <w:rsid w:val="507E1724"/>
    <w:rsid w:val="50E772C9"/>
    <w:rsid w:val="50EA3F37"/>
    <w:rsid w:val="50F934A0"/>
    <w:rsid w:val="512C2F2E"/>
    <w:rsid w:val="5135126F"/>
    <w:rsid w:val="51AF52C2"/>
    <w:rsid w:val="51EE0B2B"/>
    <w:rsid w:val="520D5E6B"/>
    <w:rsid w:val="52A5743C"/>
    <w:rsid w:val="52BF2FB7"/>
    <w:rsid w:val="52DD69BD"/>
    <w:rsid w:val="53755060"/>
    <w:rsid w:val="53902F85"/>
    <w:rsid w:val="53E17603"/>
    <w:rsid w:val="53E57CE0"/>
    <w:rsid w:val="53F266B1"/>
    <w:rsid w:val="547215A0"/>
    <w:rsid w:val="550348EE"/>
    <w:rsid w:val="55452810"/>
    <w:rsid w:val="554F7B33"/>
    <w:rsid w:val="556159FC"/>
    <w:rsid w:val="55B41744"/>
    <w:rsid w:val="55EA33B8"/>
    <w:rsid w:val="5649417E"/>
    <w:rsid w:val="568832FC"/>
    <w:rsid w:val="56B20379"/>
    <w:rsid w:val="56CE4767"/>
    <w:rsid w:val="57D165DD"/>
    <w:rsid w:val="57F24A63"/>
    <w:rsid w:val="59441031"/>
    <w:rsid w:val="5A334E97"/>
    <w:rsid w:val="5ABA2B79"/>
    <w:rsid w:val="5ABD593E"/>
    <w:rsid w:val="5ACA4438"/>
    <w:rsid w:val="5AD92379"/>
    <w:rsid w:val="5AF2343A"/>
    <w:rsid w:val="5B123195"/>
    <w:rsid w:val="5B503CBD"/>
    <w:rsid w:val="5B7A6F8C"/>
    <w:rsid w:val="5C263ECC"/>
    <w:rsid w:val="5C384E7D"/>
    <w:rsid w:val="5C6E089F"/>
    <w:rsid w:val="5CAC13C7"/>
    <w:rsid w:val="5CAE51D0"/>
    <w:rsid w:val="5CB87D6C"/>
    <w:rsid w:val="5CF8285E"/>
    <w:rsid w:val="5D17741F"/>
    <w:rsid w:val="5D5F6439"/>
    <w:rsid w:val="5D6B1B04"/>
    <w:rsid w:val="5DA8519B"/>
    <w:rsid w:val="5EA52572"/>
    <w:rsid w:val="5F9B6D77"/>
    <w:rsid w:val="60C47246"/>
    <w:rsid w:val="610619ED"/>
    <w:rsid w:val="61564E6F"/>
    <w:rsid w:val="619C68AD"/>
    <w:rsid w:val="61B217DE"/>
    <w:rsid w:val="61DF2232"/>
    <w:rsid w:val="625422E5"/>
    <w:rsid w:val="629628FD"/>
    <w:rsid w:val="62FD0BCE"/>
    <w:rsid w:val="631C6476"/>
    <w:rsid w:val="63400ABB"/>
    <w:rsid w:val="63EE6769"/>
    <w:rsid w:val="63F44C50"/>
    <w:rsid w:val="63FC2C34"/>
    <w:rsid w:val="641827F5"/>
    <w:rsid w:val="641E3922"/>
    <w:rsid w:val="6471009C"/>
    <w:rsid w:val="6472739A"/>
    <w:rsid w:val="64BD0615"/>
    <w:rsid w:val="64D762BA"/>
    <w:rsid w:val="652561BA"/>
    <w:rsid w:val="65961181"/>
    <w:rsid w:val="66014531"/>
    <w:rsid w:val="662446C4"/>
    <w:rsid w:val="6638248A"/>
    <w:rsid w:val="663C1A0D"/>
    <w:rsid w:val="664D3C1B"/>
    <w:rsid w:val="6653121C"/>
    <w:rsid w:val="665925BF"/>
    <w:rsid w:val="669F433E"/>
    <w:rsid w:val="683B0973"/>
    <w:rsid w:val="68617509"/>
    <w:rsid w:val="68953657"/>
    <w:rsid w:val="68D0643D"/>
    <w:rsid w:val="68DB3760"/>
    <w:rsid w:val="69AC0C58"/>
    <w:rsid w:val="69CC12FA"/>
    <w:rsid w:val="69EF6014"/>
    <w:rsid w:val="6A114F5F"/>
    <w:rsid w:val="6A2B4273"/>
    <w:rsid w:val="6A2C1D99"/>
    <w:rsid w:val="6A5A06B4"/>
    <w:rsid w:val="6AA832C6"/>
    <w:rsid w:val="6AC67AF8"/>
    <w:rsid w:val="6B2D7B77"/>
    <w:rsid w:val="6BA918F3"/>
    <w:rsid w:val="6BA94D7D"/>
    <w:rsid w:val="6BB82B37"/>
    <w:rsid w:val="6BCE135A"/>
    <w:rsid w:val="6C4C4ED0"/>
    <w:rsid w:val="6C8E2897"/>
    <w:rsid w:val="6CC14A1B"/>
    <w:rsid w:val="6CC938CF"/>
    <w:rsid w:val="6D66021D"/>
    <w:rsid w:val="6DA1572D"/>
    <w:rsid w:val="6DE54739"/>
    <w:rsid w:val="6DF8446C"/>
    <w:rsid w:val="6E667AAA"/>
    <w:rsid w:val="6E753D0F"/>
    <w:rsid w:val="6E9D3265"/>
    <w:rsid w:val="6EA6211A"/>
    <w:rsid w:val="6EEF60FD"/>
    <w:rsid w:val="6F6027C7"/>
    <w:rsid w:val="701C6162"/>
    <w:rsid w:val="702F7EED"/>
    <w:rsid w:val="704C651B"/>
    <w:rsid w:val="708C2559"/>
    <w:rsid w:val="71123A97"/>
    <w:rsid w:val="713C6D66"/>
    <w:rsid w:val="71453E6C"/>
    <w:rsid w:val="720C327A"/>
    <w:rsid w:val="727C06B4"/>
    <w:rsid w:val="73702CF6"/>
    <w:rsid w:val="73CA3031"/>
    <w:rsid w:val="745C6C84"/>
    <w:rsid w:val="748527D2"/>
    <w:rsid w:val="74884070"/>
    <w:rsid w:val="74C72DEA"/>
    <w:rsid w:val="74C86182"/>
    <w:rsid w:val="7509068C"/>
    <w:rsid w:val="75205E1E"/>
    <w:rsid w:val="75422B3C"/>
    <w:rsid w:val="75906732"/>
    <w:rsid w:val="75907D95"/>
    <w:rsid w:val="75B71701"/>
    <w:rsid w:val="75DA6B4D"/>
    <w:rsid w:val="75E83018"/>
    <w:rsid w:val="76112F90"/>
    <w:rsid w:val="76240D0C"/>
    <w:rsid w:val="763320A1"/>
    <w:rsid w:val="76760624"/>
    <w:rsid w:val="76E00193"/>
    <w:rsid w:val="775D3592"/>
    <w:rsid w:val="77F55EC0"/>
    <w:rsid w:val="781B00DD"/>
    <w:rsid w:val="78277E4D"/>
    <w:rsid w:val="78850FF2"/>
    <w:rsid w:val="78DB3308"/>
    <w:rsid w:val="793A533E"/>
    <w:rsid w:val="795C5B9D"/>
    <w:rsid w:val="79705FE6"/>
    <w:rsid w:val="79D7587D"/>
    <w:rsid w:val="7A356A48"/>
    <w:rsid w:val="7A4078C7"/>
    <w:rsid w:val="7A721A4A"/>
    <w:rsid w:val="7AE55D78"/>
    <w:rsid w:val="7AEB1B27"/>
    <w:rsid w:val="7B4038F6"/>
    <w:rsid w:val="7B690757"/>
    <w:rsid w:val="7BAD51FD"/>
    <w:rsid w:val="7C120DEF"/>
    <w:rsid w:val="7CD6006E"/>
    <w:rsid w:val="7D3923AB"/>
    <w:rsid w:val="7D450D50"/>
    <w:rsid w:val="7E243072"/>
    <w:rsid w:val="7E764CEF"/>
    <w:rsid w:val="7E924469"/>
    <w:rsid w:val="7EE33CF8"/>
    <w:rsid w:val="7F01339C"/>
    <w:rsid w:val="7F2A28F3"/>
    <w:rsid w:val="7F3D749F"/>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2"/>
    <w:qFormat/>
    <w:uiPriority w:val="99"/>
    <w:pPr>
      <w:jc w:val="left"/>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locked/>
    <w:uiPriority w:val="0"/>
    <w:rPr>
      <w:b/>
    </w:rPr>
  </w:style>
  <w:style w:type="character" w:styleId="10">
    <w:name w:val="page number"/>
    <w:qFormat/>
    <w:uiPriority w:val="99"/>
    <w:rPr>
      <w:rFonts w:cs="Times New Roman"/>
    </w:rPr>
  </w:style>
  <w:style w:type="character" w:styleId="11">
    <w:name w:val="Hyperlink"/>
    <w:basedOn w:val="8"/>
    <w:unhideWhenUsed/>
    <w:qFormat/>
    <w:uiPriority w:val="99"/>
    <w:rPr>
      <w:color w:val="0000FF" w:themeColor="hyperlink"/>
      <w:u w:val="single"/>
    </w:rPr>
  </w:style>
  <w:style w:type="character" w:customStyle="1" w:styleId="12">
    <w:name w:val="批注文字 字符"/>
    <w:link w:val="3"/>
    <w:semiHidden/>
    <w:qFormat/>
    <w:locked/>
    <w:uiPriority w:val="99"/>
    <w:rPr>
      <w:rFonts w:cs="Times New Roman"/>
      <w:sz w:val="24"/>
      <w:szCs w:val="24"/>
    </w:rPr>
  </w:style>
  <w:style w:type="character" w:customStyle="1" w:styleId="13">
    <w:name w:val="页脚 字符"/>
    <w:link w:val="4"/>
    <w:semiHidden/>
    <w:qFormat/>
    <w:locked/>
    <w:uiPriority w:val="99"/>
    <w:rPr>
      <w:rFonts w:cs="Times New Roman"/>
      <w:sz w:val="18"/>
      <w:szCs w:val="18"/>
    </w:rPr>
  </w:style>
  <w:style w:type="character" w:customStyle="1" w:styleId="14">
    <w:name w:val="页眉 字符"/>
    <w:link w:val="5"/>
    <w:semiHidden/>
    <w:qFormat/>
    <w:locked/>
    <w:uiPriority w:val="99"/>
    <w:rPr>
      <w:rFonts w:cs="Times New Roman"/>
      <w:sz w:val="18"/>
      <w:szCs w:val="18"/>
    </w:rPr>
  </w:style>
  <w:style w:type="paragraph" w:customStyle="1" w:styleId="15">
    <w:name w:val="_Style 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t1"/>
    <w:basedOn w:val="1"/>
    <w:qFormat/>
    <w:uiPriority w:val="0"/>
    <w:pPr>
      <w:widowControl/>
      <w:spacing w:before="75" w:after="75" w:line="360" w:lineRule="auto"/>
      <w:ind w:firstLine="480"/>
      <w:jc w:val="left"/>
    </w:pPr>
    <w:rPr>
      <w:rFonts w:ascii="黑体" w:hAnsi="宋体" w:eastAsia="黑体" w:cs="宋体"/>
      <w:color w:val="FF6600"/>
      <w:kern w:val="0"/>
      <w:sz w:val="39"/>
      <w:szCs w:val="39"/>
    </w:rPr>
  </w:style>
  <w:style w:type="paragraph" w:customStyle="1" w:styleId="17">
    <w:name w:val="bt2"/>
    <w:basedOn w:val="1"/>
    <w:qFormat/>
    <w:uiPriority w:val="0"/>
    <w:pPr>
      <w:widowControl/>
      <w:spacing w:before="75" w:after="75" w:line="360" w:lineRule="auto"/>
      <w:ind w:firstLine="480"/>
      <w:jc w:val="left"/>
    </w:pPr>
    <w:rPr>
      <w:rFonts w:ascii="黑体" w:hAnsi="宋体" w:eastAsia="黑体" w:cs="宋体"/>
      <w:color w:val="990099"/>
      <w:kern w:val="0"/>
      <w:sz w:val="36"/>
      <w:szCs w:val="36"/>
    </w:rPr>
  </w:style>
  <w:style w:type="paragraph" w:customStyle="1" w:styleId="18">
    <w:name w:val="style2"/>
    <w:basedOn w:val="1"/>
    <w:qFormat/>
    <w:uiPriority w:val="0"/>
    <w:pPr>
      <w:widowControl/>
      <w:spacing w:before="75" w:after="75" w:line="360" w:lineRule="auto"/>
      <w:ind w:firstLine="480"/>
      <w:jc w:val="left"/>
    </w:pPr>
    <w:rPr>
      <w:rFonts w:ascii="宋体" w:hAnsi="宋体" w:cs="宋体"/>
      <w:color w:val="7B04FF"/>
      <w:kern w:val="0"/>
      <w:sz w:val="24"/>
    </w:rPr>
  </w:style>
  <w:style w:type="character" w:customStyle="1" w:styleId="19">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10</Pages>
  <Words>1230</Words>
  <Characters>1281</Characters>
  <Lines>27</Lines>
  <Paragraphs>7</Paragraphs>
  <TotalTime>2</TotalTime>
  <ScaleCrop>false</ScaleCrop>
  <LinksUpToDate>false</LinksUpToDate>
  <CharactersWithSpaces>1535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2025-04-21T00:58:00Z</cp:lastPrinted>
  <dcterms:modified xsi:type="dcterms:W3CDTF">2025-10-23T10:52:48Z</dcterms:modified>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