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75927DDD">
            <w:pPr>
              <w:jc w:val="center"/>
              <w:rPr>
                <w:rFonts w:hint="eastAsia" w:ascii="宋体" w:eastAsia="宋体" w:cs="宋体"/>
                <w:sz w:val="24"/>
                <w:lang w:eastAsia="zh-CN"/>
              </w:rPr>
            </w:pPr>
            <w:r>
              <w:rPr>
                <w:rFonts w:hint="eastAsia" w:ascii="宋体" w:cs="宋体"/>
                <w:sz w:val="24"/>
                <w:lang w:val="en-US" w:eastAsia="zh-CN"/>
              </w:rPr>
              <w:t>费用</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24306EF8">
            <w:pPr>
              <w:spacing w:line="420" w:lineRule="exact"/>
              <w:rPr>
                <w:rFonts w:ascii="宋体" w:cs="宋体"/>
                <w:sz w:val="24"/>
              </w:rPr>
            </w:pPr>
            <w:r>
              <w:rPr>
                <w:rFonts w:hint="eastAsia" w:ascii="宋体" w:cs="宋体"/>
                <w:sz w:val="24"/>
              </w:rPr>
              <w:t>1.知识目标：理解费用的概念、分类及特点，能区分费用与损失的不同之处</w:t>
            </w:r>
            <w:r>
              <w:rPr>
                <w:rFonts w:hint="eastAsia" w:ascii="宋体" w:hAnsi="宋体"/>
                <w:color w:val="000000"/>
                <w:sz w:val="24"/>
              </w:rPr>
              <w:t>；</w:t>
            </w:r>
          </w:p>
          <w:p w14:paraId="5AB0717C">
            <w:pPr>
              <w:spacing w:line="420" w:lineRule="exact"/>
              <w:rPr>
                <w:rFonts w:ascii="宋体" w:cs="宋体"/>
                <w:sz w:val="24"/>
              </w:rPr>
            </w:pPr>
            <w:r>
              <w:rPr>
                <w:rFonts w:hint="eastAsia" w:ascii="宋体" w:cs="宋体"/>
                <w:sz w:val="24"/>
              </w:rPr>
              <w:t>2.能力目标：掌握</w:t>
            </w:r>
            <w:r>
              <w:rPr>
                <w:rFonts w:hint="eastAsia" w:asciiTheme="minorEastAsia" w:hAnsiTheme="minorEastAsia" w:eastAsiaTheme="minorEastAsia"/>
                <w:sz w:val="24"/>
              </w:rPr>
              <w:t>费用与成本的区别与联系</w:t>
            </w:r>
            <w:r>
              <w:rPr>
                <w:rFonts w:hint="eastAsia" w:ascii="宋体" w:cs="宋体"/>
                <w:sz w:val="24"/>
              </w:rPr>
              <w:t>。</w:t>
            </w: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rPr>
                <w:rFonts w:ascii="宋体" w:cs="宋体"/>
                <w:sz w:val="24"/>
              </w:rPr>
            </w:pPr>
            <w:r>
              <w:rPr>
                <w:rFonts w:ascii="宋体" w:cs="宋体"/>
                <w:sz w:val="24"/>
              </w:rPr>
              <w:t>强调 “诚信是会计职业的安身立命之本”，对应社会主义核心价值观中的</w:t>
            </w:r>
            <w:r>
              <w:rPr>
                <w:rFonts w:hint="default" w:ascii="宋体" w:cs="宋体"/>
                <w:sz w:val="24"/>
              </w:rPr>
              <w:t>诚信原则</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5453171">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144A4F7B">
            <w:pPr>
              <w:spacing w:line="420" w:lineRule="exact"/>
              <w:ind w:firstLine="480" w:firstLineChars="200"/>
              <w:rPr>
                <w:rFonts w:ascii="宋体" w:cs="宋体"/>
                <w:sz w:val="24"/>
              </w:rPr>
            </w:pPr>
            <w:r>
              <w:rPr>
                <w:rFonts w:hint="eastAsia" w:ascii="宋体" w:cs="Courier New"/>
                <w:color w:val="000000" w:themeColor="text1"/>
                <w:kern w:val="0"/>
                <w:sz w:val="24"/>
              </w:rPr>
              <w:t>费用的分类</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tcPr>
          <w:p w14:paraId="3F9E1E58">
            <w:pPr>
              <w:spacing w:line="420" w:lineRule="exact"/>
              <w:rPr>
                <w:rFonts w:hint="eastAsia" w:ascii="宋体" w:hAnsi="宋体" w:cs="Courier New"/>
                <w:color w:val="333333"/>
                <w:kern w:val="0"/>
                <w:sz w:val="24"/>
              </w:rPr>
            </w:pPr>
          </w:p>
          <w:p w14:paraId="24FF8AE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1DF7CD6B">
            <w:pPr>
              <w:spacing w:line="420" w:lineRule="exact"/>
              <w:ind w:firstLine="480" w:firstLineChars="200"/>
              <w:rPr>
                <w:rFonts w:ascii="宋体" w:cs="Courier New"/>
                <w:color w:val="333333"/>
                <w:kern w:val="0"/>
                <w:sz w:val="24"/>
              </w:rPr>
            </w:pPr>
            <w:r>
              <w:rPr>
                <w:rFonts w:hint="eastAsia" w:asciiTheme="minorEastAsia" w:hAnsiTheme="minorEastAsia" w:eastAsiaTheme="minorEastAsia"/>
                <w:sz w:val="24"/>
              </w:rPr>
              <w:t>费用与成本的区别与联系</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10EB7384">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keepNext w:val="0"/>
              <w:keepLines w:val="0"/>
              <w:pageBreakBefore w:val="0"/>
              <w:widowControl w:val="0"/>
              <w:kinsoku/>
              <w:wordWrap/>
              <w:overflowPunct/>
              <w:topLinePunct w:val="0"/>
              <w:autoSpaceDE/>
              <w:autoSpaceDN/>
              <w:bidi w:val="0"/>
              <w:adjustRightInd/>
              <w:snapToGrid/>
              <w:spacing w:line="380" w:lineRule="exact"/>
              <w:textAlignment w:val="auto"/>
              <w:rPr>
                <w:b/>
                <w:sz w:val="24"/>
              </w:rPr>
            </w:pPr>
            <w:r>
              <w:rPr>
                <w:rFonts w:hint="eastAsia"/>
                <w:b/>
                <w:sz w:val="24"/>
              </w:rPr>
              <w:t>一、课前准备</w:t>
            </w:r>
          </w:p>
          <w:p w14:paraId="5F27A48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sz w:val="24"/>
              </w:rPr>
            </w:pPr>
            <w:r>
              <w:rPr>
                <w:sz w:val="24"/>
              </w:rPr>
              <w:t>1.</w:t>
            </w:r>
            <w:r>
              <w:rPr>
                <w:rFonts w:hint="eastAsia"/>
                <w:sz w:val="24"/>
              </w:rPr>
              <w:t>清点班级人数</w:t>
            </w:r>
          </w:p>
          <w:p w14:paraId="32D5630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sz w:val="24"/>
              </w:rPr>
            </w:pPr>
            <w:r>
              <w:rPr>
                <w:sz w:val="24"/>
              </w:rPr>
              <w:t>2.</w:t>
            </w:r>
            <w:r>
              <w:rPr>
                <w:rFonts w:hint="eastAsia"/>
                <w:sz w:val="24"/>
              </w:rPr>
              <w:t>检查学生预习情况</w:t>
            </w:r>
          </w:p>
          <w:p w14:paraId="619BADC5">
            <w:pPr>
              <w:keepNext w:val="0"/>
              <w:keepLines w:val="0"/>
              <w:pageBreakBefore w:val="0"/>
              <w:widowControl w:val="0"/>
              <w:kinsoku/>
              <w:wordWrap/>
              <w:overflowPunct/>
              <w:topLinePunct w:val="0"/>
              <w:autoSpaceDE/>
              <w:autoSpaceDN/>
              <w:bidi w:val="0"/>
              <w:adjustRightInd/>
              <w:snapToGrid/>
              <w:spacing w:line="380" w:lineRule="exact"/>
              <w:textAlignment w:val="auto"/>
              <w:rPr>
                <w:b/>
                <w:sz w:val="24"/>
              </w:rPr>
            </w:pPr>
            <w:r>
              <w:rPr>
                <w:rFonts w:hint="eastAsia"/>
                <w:b/>
                <w:sz w:val="24"/>
              </w:rPr>
              <w:t>二、知识回顾</w:t>
            </w:r>
          </w:p>
          <w:p w14:paraId="585CC0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bCs/>
                <w:sz w:val="24"/>
                <w:szCs w:val="24"/>
              </w:rPr>
            </w:pPr>
            <w:r>
              <w:rPr>
                <w:rFonts w:hint="eastAsia"/>
                <w:bCs/>
                <w:sz w:val="24"/>
                <w:szCs w:val="24"/>
                <w:lang w:val="en-US" w:eastAsia="zh-CN"/>
              </w:rPr>
              <w:t>1.</w:t>
            </w:r>
            <w:r>
              <w:rPr>
                <w:rFonts w:hint="eastAsia"/>
                <w:bCs/>
                <w:sz w:val="24"/>
                <w:szCs w:val="24"/>
              </w:rPr>
              <w:t>在同一会计期间内开始并完成的劳务</w:t>
            </w:r>
          </w:p>
          <w:p w14:paraId="0B90664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bCs/>
                <w:sz w:val="24"/>
                <w:szCs w:val="24"/>
              </w:rPr>
            </w:pPr>
            <w:r>
              <w:rPr>
                <w:rFonts w:hint="eastAsia"/>
                <w:bCs/>
                <w:sz w:val="24"/>
                <w:szCs w:val="24"/>
                <w:lang w:val="en-US" w:eastAsia="zh-CN"/>
              </w:rPr>
              <w:t>2.</w:t>
            </w:r>
            <w:r>
              <w:rPr>
                <w:rFonts w:hint="eastAsia"/>
                <w:bCs/>
                <w:sz w:val="24"/>
                <w:szCs w:val="24"/>
              </w:rPr>
              <w:t>劳务的开始和完成分属不同的会计期间</w:t>
            </w:r>
          </w:p>
          <w:p w14:paraId="01AF85A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bCs/>
                <w:sz w:val="24"/>
                <w:szCs w:val="24"/>
              </w:rPr>
            </w:pPr>
            <w:r>
              <w:rPr>
                <w:rFonts w:hint="eastAsia"/>
                <w:bCs/>
                <w:sz w:val="24"/>
                <w:szCs w:val="24"/>
                <w:lang w:eastAsia="zh-CN"/>
              </w:rPr>
              <w:t>（</w:t>
            </w:r>
            <w:r>
              <w:rPr>
                <w:rFonts w:hint="eastAsia"/>
                <w:bCs/>
                <w:sz w:val="24"/>
                <w:szCs w:val="24"/>
                <w:lang w:val="en-US" w:eastAsia="zh-CN"/>
              </w:rPr>
              <w:t>1</w:t>
            </w:r>
            <w:r>
              <w:rPr>
                <w:rFonts w:hint="eastAsia"/>
                <w:bCs/>
                <w:sz w:val="24"/>
                <w:szCs w:val="24"/>
                <w:lang w:eastAsia="zh-CN"/>
              </w:rPr>
              <w:t>）</w:t>
            </w:r>
            <w:r>
              <w:rPr>
                <w:rFonts w:hint="eastAsia"/>
                <w:bCs/>
                <w:sz w:val="24"/>
                <w:szCs w:val="24"/>
              </w:rPr>
              <w:t>提供劳务交易的结果能够可靠计量</w:t>
            </w:r>
          </w:p>
          <w:p w14:paraId="692489F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bCs/>
                <w:sz w:val="24"/>
                <w:szCs w:val="24"/>
              </w:rPr>
            </w:pPr>
            <w:r>
              <w:rPr>
                <w:rFonts w:hint="eastAsia"/>
                <w:bCs/>
                <w:sz w:val="24"/>
                <w:szCs w:val="24"/>
                <w:lang w:eastAsia="zh-CN"/>
              </w:rPr>
              <w:t>（</w:t>
            </w:r>
            <w:r>
              <w:rPr>
                <w:rFonts w:hint="eastAsia"/>
                <w:bCs/>
                <w:sz w:val="24"/>
                <w:szCs w:val="24"/>
                <w:lang w:val="en-US" w:eastAsia="zh-CN"/>
              </w:rPr>
              <w:t>2</w:t>
            </w:r>
            <w:r>
              <w:rPr>
                <w:rFonts w:hint="eastAsia"/>
                <w:bCs/>
                <w:sz w:val="24"/>
                <w:szCs w:val="24"/>
                <w:lang w:eastAsia="zh-CN"/>
              </w:rPr>
              <w:t>）</w:t>
            </w:r>
            <w:r>
              <w:rPr>
                <w:rFonts w:hint="eastAsia"/>
                <w:bCs/>
                <w:sz w:val="24"/>
                <w:szCs w:val="24"/>
              </w:rPr>
              <w:t>提供劳务交易的结果不能可靠计量</w:t>
            </w:r>
          </w:p>
          <w:p w14:paraId="28FCF2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24"/>
              </w:rPr>
            </w:pPr>
            <w:r>
              <w:rPr>
                <w:rFonts w:hint="eastAsia"/>
                <w:b/>
                <w:sz w:val="24"/>
              </w:rPr>
              <w:t>三、新课讲授</w:t>
            </w:r>
          </w:p>
          <w:p w14:paraId="653C0BF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一、费用的概述</w:t>
            </w:r>
          </w:p>
          <w:p w14:paraId="0FC44F6B">
            <w:pPr>
              <w:keepNext w:val="0"/>
              <w:keepLines w:val="0"/>
              <w:pageBreakBefore w:val="0"/>
              <w:widowControl w:val="0"/>
              <w:tabs>
                <w:tab w:val="left" w:pos="1635"/>
              </w:tabs>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1.概念：指企业在日常活动中所形成的、会导致所有者权益减少的、与向所有者分配利润无关的经济利益的总流出。</w:t>
            </w:r>
          </w:p>
          <w:p w14:paraId="42C3781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企业费用的发生是必然的，费用最终会导致企业资源的减少，如购买办公用品，费用的增加的同时会引起资产的减少，并使企业的所有者权益减少，因为“所有者权益=资产-负债”，费用会减少资产，所以最终导致所有者权益的减少。从其概念分析出发费用又具有哪些特点呢？下面就分析介绍费用具有的特征</w:t>
            </w:r>
            <w:r>
              <w:rPr>
                <w:rFonts w:hint="eastAsia" w:asciiTheme="minorEastAsia" w:hAnsiTheme="minorEastAsia" w:eastAsiaTheme="minorEastAsia"/>
                <w:sz w:val="24"/>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3062"/>
              <w:gridCol w:w="2375"/>
            </w:tblGrid>
            <w:tr w14:paraId="1867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6F5C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sz w:val="24"/>
                    </w:rPr>
                  </w:pPr>
                  <w:r>
                    <w:rPr>
                      <w:rFonts w:hint="eastAsia" w:asciiTheme="minorEastAsia" w:hAnsiTheme="minorEastAsia" w:eastAsiaTheme="minorEastAsia"/>
                      <w:sz w:val="24"/>
                    </w:rPr>
                    <w:t>特征</w:t>
                  </w:r>
                </w:p>
              </w:tc>
              <w:tc>
                <w:tcPr>
                  <w:tcW w:w="0" w:type="auto"/>
                </w:tcPr>
                <w:p w14:paraId="0EFAF0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sz w:val="24"/>
                    </w:rPr>
                  </w:pPr>
                  <w:r>
                    <w:rPr>
                      <w:rFonts w:hint="eastAsia" w:asciiTheme="minorEastAsia" w:hAnsiTheme="minorEastAsia" w:eastAsiaTheme="minorEastAsia"/>
                      <w:sz w:val="24"/>
                    </w:rPr>
                    <w:t>说明</w:t>
                  </w:r>
                </w:p>
              </w:tc>
              <w:tc>
                <w:tcPr>
                  <w:tcW w:w="0" w:type="auto"/>
                </w:tcPr>
                <w:p w14:paraId="427D3E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sz w:val="24"/>
                    </w:rPr>
                  </w:pPr>
                  <w:r>
                    <w:rPr>
                      <w:rFonts w:hint="eastAsia" w:asciiTheme="minorEastAsia" w:hAnsiTheme="minorEastAsia" w:eastAsiaTheme="minorEastAsia"/>
                      <w:sz w:val="24"/>
                    </w:rPr>
                    <w:t>实例</w:t>
                  </w:r>
                </w:p>
              </w:tc>
            </w:tr>
            <w:tr w14:paraId="7160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4ED3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日常活动中形成的经济利益的总流出</w:t>
                  </w:r>
                </w:p>
              </w:tc>
              <w:tc>
                <w:tcPr>
                  <w:tcW w:w="0" w:type="auto"/>
                </w:tcPr>
                <w:p w14:paraId="678D20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日常活动是指完成其经营目标而从事的经常性活动以及与这相关的其他活动</w:t>
                  </w:r>
                </w:p>
              </w:tc>
              <w:tc>
                <w:tcPr>
                  <w:tcW w:w="0" w:type="auto"/>
                </w:tcPr>
                <w:p w14:paraId="0F4CFF1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如销售商品、提供劳务等发生经济利益流出</w:t>
                  </w:r>
                </w:p>
              </w:tc>
            </w:tr>
            <w:tr w14:paraId="01D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FF5C1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会导致企业所有者权益减少</w:t>
                  </w:r>
                </w:p>
              </w:tc>
              <w:tc>
                <w:tcPr>
                  <w:tcW w:w="0" w:type="auto"/>
                </w:tcPr>
                <w:p w14:paraId="3684DF8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可表现为资产减少或负债增加等，从而会导致所有者权益减少</w:t>
                  </w:r>
                </w:p>
              </w:tc>
              <w:tc>
                <w:tcPr>
                  <w:tcW w:w="0" w:type="auto"/>
                </w:tcPr>
                <w:p w14:paraId="6E755F7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如减少存款、商品；或增加应付职工薪酬及相关税费等</w:t>
                  </w:r>
                </w:p>
              </w:tc>
            </w:tr>
            <w:tr w14:paraId="389F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78F1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与向所有者分配利润无关</w:t>
                  </w:r>
                </w:p>
              </w:tc>
              <w:tc>
                <w:tcPr>
                  <w:tcW w:w="0" w:type="auto"/>
                </w:tcPr>
                <w:p w14:paraId="67EA5D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向所有者分配利润属于利润分配内容</w:t>
                  </w:r>
                </w:p>
              </w:tc>
              <w:tc>
                <w:tcPr>
                  <w:tcW w:w="0" w:type="auto"/>
                </w:tcPr>
                <w:p w14:paraId="7E3A6F1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4"/>
                    </w:rPr>
                  </w:pPr>
                  <w:r>
                    <w:rPr>
                      <w:rFonts w:hint="eastAsia" w:asciiTheme="minorEastAsia" w:hAnsiTheme="minorEastAsia" w:eastAsiaTheme="minorEastAsia"/>
                      <w:sz w:val="24"/>
                    </w:rPr>
                    <w:t>如向投资者分配现金股利</w:t>
                  </w:r>
                </w:p>
              </w:tc>
            </w:tr>
          </w:tbl>
          <w:p w14:paraId="5314C986">
            <w:pPr>
              <w:keepNext w:val="0"/>
              <w:keepLines w:val="0"/>
              <w:pageBreakBefore w:val="0"/>
              <w:widowControl w:val="0"/>
              <w:tabs>
                <w:tab w:val="left" w:pos="885"/>
              </w:tabs>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费用的分类</w:t>
            </w:r>
          </w:p>
          <w:p w14:paraId="09E5DF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(1)营业成本</w:t>
            </w:r>
          </w:p>
          <w:p w14:paraId="260BF2E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营业成本是指企业为生产产品、提供劳务等发生的可归属于产品成本、劳务成本等的费用，应当在确认产品销售收入、劳务收入时，将已销售商品、已提供劳务的成本等计入当期损益。营业成本包括主营业务成本和其他业务成本。</w:t>
            </w:r>
          </w:p>
          <w:p w14:paraId="1914A63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(2)期间费用</w:t>
            </w:r>
          </w:p>
          <w:p w14:paraId="7002D81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期间费用是指企业日常活动中不能计入特定核算对象的成本，而应计入发生当期损益的费用。包括管理费用、销售费用和财务费用。</w:t>
            </w:r>
          </w:p>
          <w:p w14:paraId="053AF6B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注意：企业因非日常活动导致的经济利益的流出属于损失而不是费用，如处置固定资产、因违约支付罚款、无形资产的损失、对外捐赠、因自然灾害等原因造成的财产损失等。</w:t>
            </w:r>
          </w:p>
          <w:p w14:paraId="5B98701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(3)税金及附加</w:t>
            </w:r>
          </w:p>
          <w:p w14:paraId="5CA8600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税金及附加是指企业经营活动应负担的相关税费，包括消费税、城市维护建设税、教育费附加、地方教育费附加等。</w:t>
            </w:r>
          </w:p>
          <w:p w14:paraId="48FF5F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企业因非日常活动导致的经济利益的流出属于损失而不是费用，如处置固定资产、无形资产的损失、因违约支付罚款、对外捐赠、因自然灾害等原因造成的财产损失等。</w:t>
            </w:r>
          </w:p>
          <w:p w14:paraId="4331B48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补充讲解：费用与成本的区别与联系</w:t>
            </w:r>
          </w:p>
          <w:p w14:paraId="08FE6A2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费用与成本是一对容易混淆概念。实际上，它们是存在一定的区别的。首先从会计要素上分析，费用是会计要素之一。其次，从定义上分析，成本是反映企业为生产产品、提供劳务而发生的各种耗费，一般计入把生产的产品或所提供的劳务中，作为资产的，例如，针对某一种产品、某一项物资等。</w:t>
            </w:r>
          </w:p>
          <w:p w14:paraId="17B89C9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但是，费用与成本也存在着紧密的联系。它们是可以相互转化的。成本是已经发生的支出，而这些支出存在两种可能：一是可以在未来企业带来经济效益的流入，如生产出来尚未销售的产品、购买的尚未使用的固定资产等，它们在将来将一次或者逐渐转入费用；二是不能在未来继续为企业带来经济效益的流入，如职工薪酬、耗用的低值易耗品等，实际上已经作为费用处理。一个期间的成本可能包括上一个期间的费用，而某一期间的费用可能会成为下一期间成本的组成部分。</w:t>
            </w:r>
          </w:p>
          <w:p w14:paraId="1D6C44E2">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费用核算应设置的会计科目</w:t>
            </w:r>
          </w:p>
          <w:p w14:paraId="6B9035F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b/>
                <w:sz w:val="24"/>
              </w:rPr>
            </w:pPr>
            <w:r>
              <w:rPr>
                <w:rFonts w:hint="eastAsia" w:asciiTheme="minorEastAsia" w:hAnsiTheme="minorEastAsia" w:eastAsiaTheme="minorEastAsia"/>
                <w:color w:val="000000"/>
                <w:sz w:val="24"/>
              </w:rPr>
              <w:t>结合费用的核算分别讲解“主营业务成本”“其他业务成本”“税金及附加”“销售费用”“管理费用”“财务费用”等会计科目。</w:t>
            </w:r>
          </w:p>
          <w:p w14:paraId="6B3D9132">
            <w:pPr>
              <w:keepNext w:val="0"/>
              <w:keepLines w:val="0"/>
              <w:pageBreakBefore w:val="0"/>
              <w:widowControl w:val="0"/>
              <w:kinsoku/>
              <w:wordWrap/>
              <w:overflowPunct/>
              <w:topLinePunct w:val="0"/>
              <w:autoSpaceDE/>
              <w:autoSpaceDN/>
              <w:bidi w:val="0"/>
              <w:adjustRightInd/>
              <w:snapToGrid/>
              <w:spacing w:line="380" w:lineRule="exact"/>
              <w:textAlignment w:val="auto"/>
              <w:rPr>
                <w:b/>
                <w:sz w:val="24"/>
              </w:rPr>
            </w:pPr>
            <w:r>
              <w:rPr>
                <w:rFonts w:hint="eastAsia" w:ascii="宋体" w:hAnsi="宋体" w:cs="宋体"/>
                <w:b/>
                <w:bCs/>
                <w:sz w:val="24"/>
              </w:rPr>
              <w:t>四、</w:t>
            </w:r>
            <w:r>
              <w:rPr>
                <w:rFonts w:hint="eastAsia"/>
                <w:b/>
                <w:bCs/>
                <w:sz w:val="24"/>
              </w:rPr>
              <w:t>课堂总结</w:t>
            </w:r>
          </w:p>
          <w:p w14:paraId="661458F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cs="宋体"/>
                <w:sz w:val="24"/>
              </w:rPr>
            </w:pPr>
            <w:r>
              <w:rPr>
                <w:rFonts w:hint="eastAsia" w:ascii="宋体" w:cs="宋体"/>
                <w:sz w:val="24"/>
              </w:rPr>
              <w:t>1.</w:t>
            </w:r>
            <w:r>
              <w:rPr>
                <w:rFonts w:hint="eastAsia" w:ascii="宋体" w:cs="Courier New"/>
                <w:color w:val="000000" w:themeColor="text1"/>
                <w:kern w:val="0"/>
                <w:sz w:val="24"/>
              </w:rPr>
              <w:t>费用的</w:t>
            </w:r>
            <w:r>
              <w:rPr>
                <w:rFonts w:hint="eastAsia" w:ascii="宋体" w:cs="Courier New"/>
                <w:color w:val="000000" w:themeColor="text1"/>
                <w:kern w:val="0"/>
                <w:sz w:val="24"/>
                <w:lang w:val="en-US" w:eastAsia="zh-CN"/>
              </w:rPr>
              <w:t>分类</w:t>
            </w:r>
            <w:r>
              <w:rPr>
                <w:rFonts w:hint="eastAsia" w:ascii="宋体" w:cs="宋体"/>
                <w:sz w:val="24"/>
              </w:rPr>
              <w:t>；</w:t>
            </w:r>
          </w:p>
          <w:p w14:paraId="78AB935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cs="宋体"/>
                <w:sz w:val="24"/>
              </w:rPr>
            </w:pPr>
            <w:r>
              <w:rPr>
                <w:rFonts w:hint="eastAsia" w:ascii="宋体" w:cs="宋体"/>
                <w:sz w:val="24"/>
              </w:rPr>
              <w:t>2.</w:t>
            </w:r>
            <w:r>
              <w:rPr>
                <w:rFonts w:hint="eastAsia" w:asciiTheme="minorEastAsia" w:hAnsiTheme="minorEastAsia" w:eastAsiaTheme="minorEastAsia"/>
                <w:sz w:val="24"/>
              </w:rPr>
              <w:t>费用与成本的区别与联系</w:t>
            </w:r>
            <w:r>
              <w:rPr>
                <w:rFonts w:hint="eastAsia" w:ascii="宋体" w:cs="宋体"/>
                <w:sz w:val="24"/>
              </w:rPr>
              <w:t>。</w:t>
            </w:r>
          </w:p>
          <w:p w14:paraId="52DC31DD">
            <w:pPr>
              <w:keepNext w:val="0"/>
              <w:keepLines w:val="0"/>
              <w:pageBreakBefore w:val="0"/>
              <w:widowControl w:val="0"/>
              <w:kinsoku/>
              <w:wordWrap/>
              <w:overflowPunct/>
              <w:topLinePunct w:val="0"/>
              <w:autoSpaceDE/>
              <w:autoSpaceDN/>
              <w:bidi w:val="0"/>
              <w:adjustRightInd/>
              <w:snapToGrid/>
              <w:spacing w:line="380" w:lineRule="exact"/>
              <w:textAlignment w:val="auto"/>
              <w:rPr>
                <w:b/>
                <w:sz w:val="24"/>
              </w:rPr>
            </w:pPr>
            <w:r>
              <w:rPr>
                <w:rFonts w:hint="eastAsia"/>
                <w:b/>
                <w:sz w:val="24"/>
              </w:rPr>
              <w:t>五、作业布置</w:t>
            </w:r>
          </w:p>
          <w:p w14:paraId="78D77D7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cs="宋体"/>
                <w:sz w:val="24"/>
              </w:rPr>
            </w:pPr>
            <w:r>
              <w:rPr>
                <w:rFonts w:hint="eastAsia" w:ascii="宋体" w:cs="宋体"/>
                <w:sz w:val="24"/>
              </w:rPr>
              <w:t>同步练习册</w:t>
            </w: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582BAB96">
            <w:pPr>
              <w:spacing w:line="400" w:lineRule="exact"/>
              <w:rPr>
                <w:rFonts w:ascii="宋体" w:cs="宋体"/>
                <w:sz w:val="24"/>
              </w:rPr>
            </w:pPr>
          </w:p>
          <w:p w14:paraId="06579B87">
            <w:pPr>
              <w:spacing w:line="400" w:lineRule="exact"/>
              <w:rPr>
                <w:rFonts w:ascii="宋体" w:cs="宋体"/>
                <w:sz w:val="24"/>
              </w:rPr>
            </w:pPr>
          </w:p>
          <w:p w14:paraId="35E005C9">
            <w:pPr>
              <w:spacing w:line="400" w:lineRule="exact"/>
              <w:rPr>
                <w:rFonts w:ascii="宋体" w:cs="宋体"/>
                <w:sz w:val="24"/>
              </w:rPr>
            </w:pPr>
          </w:p>
          <w:p w14:paraId="20E0D78B">
            <w:pPr>
              <w:spacing w:line="400" w:lineRule="exact"/>
              <w:rPr>
                <w:rFonts w:ascii="宋体" w:cs="宋体"/>
                <w:sz w:val="24"/>
              </w:rPr>
            </w:pPr>
          </w:p>
          <w:p w14:paraId="758D4269">
            <w:pPr>
              <w:spacing w:line="400" w:lineRule="exact"/>
              <w:rPr>
                <w:rFonts w:ascii="宋体" w:cs="宋体"/>
                <w:sz w:val="24"/>
              </w:rPr>
            </w:pPr>
          </w:p>
          <w:p w14:paraId="24BBA956">
            <w:pPr>
              <w:spacing w:line="400" w:lineRule="exact"/>
              <w:rPr>
                <w:rFonts w:ascii="宋体" w:cs="宋体"/>
                <w:sz w:val="24"/>
              </w:rPr>
            </w:pPr>
          </w:p>
          <w:p w14:paraId="44CCF074">
            <w:pPr>
              <w:spacing w:line="400" w:lineRule="exact"/>
              <w:rPr>
                <w:rFonts w:ascii="宋体" w:cs="宋体"/>
                <w:sz w:val="24"/>
              </w:rPr>
            </w:pPr>
            <w:r>
              <w:rPr>
                <w:rFonts w:hint="eastAsia" w:ascii="宋体" w:cs="宋体"/>
                <w:sz w:val="24"/>
              </w:rPr>
              <w:t>教师</w:t>
            </w:r>
            <w:r>
              <w:rPr>
                <w:rFonts w:hint="eastAsia" w:ascii="宋体" w:cs="宋体"/>
                <w:sz w:val="24"/>
                <w:lang w:val="en-US" w:eastAsia="zh-CN"/>
              </w:rPr>
              <w:t>分析</w:t>
            </w:r>
            <w:r>
              <w:rPr>
                <w:rFonts w:hint="eastAsia" w:ascii="宋体" w:cs="宋体"/>
                <w:sz w:val="24"/>
              </w:rPr>
              <w:t>讲解</w:t>
            </w:r>
          </w:p>
          <w:p w14:paraId="2691DA74">
            <w:pPr>
              <w:spacing w:line="400" w:lineRule="exact"/>
              <w:rPr>
                <w:rFonts w:ascii="宋体" w:cs="宋体"/>
                <w:sz w:val="24"/>
              </w:rPr>
            </w:pPr>
          </w:p>
          <w:p w14:paraId="6219B0BA">
            <w:pPr>
              <w:spacing w:line="400" w:lineRule="exact"/>
              <w:rPr>
                <w:rFonts w:ascii="宋体" w:cs="宋体"/>
                <w:sz w:val="24"/>
              </w:rPr>
            </w:pPr>
          </w:p>
          <w:p w14:paraId="60D8781A">
            <w:pPr>
              <w:spacing w:line="400" w:lineRule="exact"/>
              <w:rPr>
                <w:rFonts w:ascii="宋体" w:cs="宋体"/>
                <w:sz w:val="24"/>
              </w:rPr>
            </w:pPr>
          </w:p>
          <w:p w14:paraId="0B2EE617">
            <w:pPr>
              <w:spacing w:line="400" w:lineRule="exact"/>
              <w:rPr>
                <w:rFonts w:ascii="宋体" w:cs="宋体"/>
                <w:sz w:val="24"/>
              </w:rPr>
            </w:pPr>
          </w:p>
          <w:p w14:paraId="7218C7FF">
            <w:pPr>
              <w:spacing w:line="400" w:lineRule="exact"/>
              <w:rPr>
                <w:rFonts w:ascii="宋体" w:cs="宋体"/>
                <w:sz w:val="24"/>
              </w:rPr>
            </w:pPr>
            <w:r>
              <w:rPr>
                <w:rFonts w:hint="eastAsia" w:ascii="宋体" w:cs="宋体"/>
                <w:sz w:val="24"/>
              </w:rPr>
              <w:t xml:space="preserve"> </w:t>
            </w:r>
          </w:p>
          <w:p w14:paraId="2F38BDE4">
            <w:pPr>
              <w:spacing w:line="400" w:lineRule="exact"/>
              <w:rPr>
                <w:rFonts w:ascii="宋体" w:cs="宋体"/>
                <w:sz w:val="24"/>
              </w:rPr>
            </w:pPr>
          </w:p>
          <w:p w14:paraId="47EC0EBA">
            <w:pPr>
              <w:spacing w:line="400" w:lineRule="exact"/>
              <w:rPr>
                <w:rFonts w:ascii="宋体" w:cs="宋体"/>
                <w:sz w:val="24"/>
              </w:rPr>
            </w:pPr>
          </w:p>
          <w:p w14:paraId="79A5260A">
            <w:pPr>
              <w:spacing w:line="400" w:lineRule="exact"/>
              <w:rPr>
                <w:rFonts w:ascii="宋体" w:cs="宋体"/>
                <w:sz w:val="24"/>
              </w:rPr>
            </w:pPr>
          </w:p>
          <w:p w14:paraId="057D212C">
            <w:pPr>
              <w:spacing w:line="400" w:lineRule="exact"/>
              <w:rPr>
                <w:rFonts w:ascii="宋体" w:cs="宋体"/>
                <w:sz w:val="24"/>
              </w:rPr>
            </w:pPr>
          </w:p>
          <w:p w14:paraId="789AF4D6">
            <w:pPr>
              <w:spacing w:line="400" w:lineRule="exact"/>
              <w:rPr>
                <w:rFonts w:ascii="宋体" w:cs="宋体"/>
                <w:sz w:val="24"/>
              </w:rPr>
            </w:pPr>
          </w:p>
          <w:p w14:paraId="4C350928">
            <w:pPr>
              <w:spacing w:line="400" w:lineRule="exact"/>
              <w:rPr>
                <w:rFonts w:ascii="宋体" w:cs="宋体"/>
                <w:sz w:val="24"/>
              </w:rPr>
            </w:pPr>
          </w:p>
          <w:p w14:paraId="3D7D329F">
            <w:pPr>
              <w:tabs>
                <w:tab w:val="left" w:pos="885"/>
              </w:tabs>
              <w:spacing w:line="400" w:lineRule="exact"/>
              <w:rPr>
                <w:rFonts w:hint="eastAsia" w:asciiTheme="minorEastAsia" w:hAnsiTheme="minorEastAsia" w:eastAsiaTheme="minorEastAsia"/>
                <w:sz w:val="24"/>
              </w:rPr>
            </w:pPr>
            <w:r>
              <w:rPr>
                <w:rFonts w:hint="eastAsia" w:asciiTheme="minorEastAsia" w:hAnsiTheme="minorEastAsia" w:eastAsiaTheme="minorEastAsia"/>
                <w:sz w:val="24"/>
              </w:rPr>
              <w:t>教师设疑：怎么去确认费用呢？</w:t>
            </w:r>
          </w:p>
          <w:p w14:paraId="14DA8453">
            <w:pPr>
              <w:spacing w:line="400" w:lineRule="exact"/>
              <w:rPr>
                <w:rFonts w:ascii="宋体" w:cs="宋体"/>
                <w:sz w:val="24"/>
              </w:rPr>
            </w:pPr>
          </w:p>
          <w:p w14:paraId="3CECF8BF">
            <w:pPr>
              <w:spacing w:line="400" w:lineRule="exact"/>
              <w:rPr>
                <w:rFonts w:ascii="宋体" w:cs="宋体"/>
                <w:sz w:val="24"/>
              </w:rPr>
            </w:pPr>
          </w:p>
          <w:p w14:paraId="25556CCA">
            <w:pPr>
              <w:spacing w:line="400" w:lineRule="exact"/>
              <w:rPr>
                <w:rFonts w:ascii="宋体" w:cs="宋体"/>
                <w:sz w:val="24"/>
              </w:rPr>
            </w:pPr>
          </w:p>
          <w:p w14:paraId="24CD1BBB">
            <w:pPr>
              <w:spacing w:line="400" w:lineRule="exact"/>
              <w:rPr>
                <w:rFonts w:ascii="宋体" w:cs="宋体"/>
                <w:sz w:val="24"/>
              </w:rPr>
            </w:pPr>
          </w:p>
          <w:p w14:paraId="3C1CACB7">
            <w:pPr>
              <w:spacing w:line="400" w:lineRule="exact"/>
              <w:rPr>
                <w:rFonts w:ascii="宋体" w:cs="宋体"/>
                <w:sz w:val="24"/>
              </w:rPr>
            </w:pPr>
          </w:p>
          <w:p w14:paraId="11ED48C9">
            <w:pPr>
              <w:spacing w:line="400" w:lineRule="exact"/>
              <w:rPr>
                <w:rFonts w:ascii="宋体" w:cs="宋体"/>
                <w:sz w:val="24"/>
              </w:rPr>
            </w:pPr>
            <w:r>
              <w:rPr>
                <w:rFonts w:hint="eastAsia" w:ascii="宋体" w:cs="宋体"/>
                <w:sz w:val="24"/>
              </w:rPr>
              <w:t>教师举例讲解</w:t>
            </w:r>
          </w:p>
          <w:p w14:paraId="0DDFAD37">
            <w:pPr>
              <w:spacing w:line="400" w:lineRule="exact"/>
              <w:rPr>
                <w:rFonts w:ascii="宋体" w:cs="宋体"/>
                <w:sz w:val="24"/>
              </w:rPr>
            </w:pPr>
          </w:p>
          <w:p w14:paraId="701A3D6F">
            <w:pPr>
              <w:spacing w:line="400" w:lineRule="exact"/>
              <w:rPr>
                <w:rFonts w:ascii="宋体" w:cs="宋体"/>
                <w:sz w:val="24"/>
              </w:rPr>
            </w:pPr>
          </w:p>
          <w:p w14:paraId="268170A0">
            <w:pPr>
              <w:spacing w:line="400" w:lineRule="exact"/>
              <w:rPr>
                <w:rFonts w:ascii="宋体" w:cs="宋体"/>
                <w:sz w:val="24"/>
              </w:rPr>
            </w:pPr>
          </w:p>
          <w:p w14:paraId="2C120107">
            <w:pPr>
              <w:spacing w:line="400" w:lineRule="exact"/>
              <w:rPr>
                <w:rFonts w:ascii="宋体" w:cs="宋体"/>
                <w:sz w:val="24"/>
              </w:rPr>
            </w:pPr>
          </w:p>
          <w:p w14:paraId="5D48E0E4">
            <w:pPr>
              <w:spacing w:line="400" w:lineRule="exact"/>
              <w:rPr>
                <w:rFonts w:ascii="宋体" w:cs="宋体"/>
                <w:sz w:val="24"/>
              </w:rPr>
            </w:pPr>
          </w:p>
          <w:p w14:paraId="5A5A407C">
            <w:pPr>
              <w:spacing w:line="420" w:lineRule="exact"/>
              <w:rPr>
                <w:rFonts w:ascii="宋体" w:cs="宋体"/>
                <w:sz w:val="24"/>
              </w:rPr>
            </w:pPr>
          </w:p>
          <w:p w14:paraId="3AF18634">
            <w:pPr>
              <w:spacing w:line="420" w:lineRule="exact"/>
              <w:rPr>
                <w:rFonts w:ascii="宋体" w:cs="宋体"/>
                <w:sz w:val="24"/>
              </w:rPr>
            </w:pPr>
          </w:p>
          <w:p w14:paraId="2C57FEDF">
            <w:pPr>
              <w:spacing w:line="420" w:lineRule="exact"/>
              <w:rPr>
                <w:rFonts w:ascii="宋体" w:cs="宋体"/>
                <w:sz w:val="24"/>
              </w:rPr>
            </w:pPr>
          </w:p>
          <w:p w14:paraId="3085200B">
            <w:pPr>
              <w:spacing w:line="420" w:lineRule="exact"/>
              <w:rPr>
                <w:rFonts w:ascii="宋体" w:cs="宋体"/>
                <w:sz w:val="24"/>
              </w:rPr>
            </w:pPr>
          </w:p>
          <w:p w14:paraId="08F3DA03">
            <w:pPr>
              <w:spacing w:line="420" w:lineRule="exact"/>
              <w:rPr>
                <w:rFonts w:ascii="宋体" w:cs="宋体"/>
                <w:sz w:val="24"/>
              </w:rPr>
            </w:pPr>
          </w:p>
          <w:p w14:paraId="2567D74B">
            <w:pPr>
              <w:spacing w:line="420" w:lineRule="exact"/>
              <w:rPr>
                <w:rFonts w:ascii="宋体" w:cs="宋体"/>
                <w:sz w:val="24"/>
              </w:rPr>
            </w:pPr>
            <w:r>
              <w:rPr>
                <w:rFonts w:hint="eastAsia" w:asciiTheme="minorEastAsia" w:hAnsiTheme="minorEastAsia" w:eastAsiaTheme="minorEastAsia"/>
                <w:sz w:val="24"/>
              </w:rPr>
              <w:t>教师分析讲解</w:t>
            </w:r>
          </w:p>
          <w:p w14:paraId="0FE8687C">
            <w:pPr>
              <w:spacing w:line="420" w:lineRule="exact"/>
              <w:rPr>
                <w:rFonts w:ascii="宋体" w:cs="宋体"/>
                <w:sz w:val="24"/>
              </w:rPr>
            </w:pPr>
          </w:p>
          <w:p w14:paraId="2A5D569A">
            <w:pPr>
              <w:spacing w:line="420" w:lineRule="exact"/>
              <w:rPr>
                <w:rFonts w:ascii="宋体" w:cs="宋体"/>
                <w:sz w:val="24"/>
              </w:rPr>
            </w:pPr>
          </w:p>
          <w:p w14:paraId="5A62FE9B">
            <w:pPr>
              <w:spacing w:line="420" w:lineRule="exact"/>
              <w:rPr>
                <w:rFonts w:ascii="宋体" w:cs="宋体"/>
                <w:sz w:val="24"/>
              </w:rPr>
            </w:pPr>
          </w:p>
          <w:p w14:paraId="3452FD13">
            <w:pPr>
              <w:spacing w:line="420" w:lineRule="exact"/>
              <w:rPr>
                <w:rFonts w:ascii="宋体" w:cs="宋体"/>
                <w:sz w:val="24"/>
              </w:rPr>
            </w:pPr>
          </w:p>
          <w:p w14:paraId="09B8BCAD">
            <w:pPr>
              <w:spacing w:line="420" w:lineRule="exact"/>
              <w:rPr>
                <w:rFonts w:ascii="宋体" w:cs="宋体"/>
                <w:sz w:val="24"/>
              </w:rPr>
            </w:pPr>
          </w:p>
          <w:p w14:paraId="30C2FB51">
            <w:pPr>
              <w:spacing w:line="420" w:lineRule="exact"/>
              <w:rPr>
                <w:rFonts w:ascii="宋体" w:cs="宋体"/>
                <w:sz w:val="24"/>
              </w:rPr>
            </w:pPr>
          </w:p>
          <w:p w14:paraId="127DE1FF">
            <w:pPr>
              <w:spacing w:line="420" w:lineRule="exact"/>
              <w:rPr>
                <w:rFonts w:ascii="宋体" w:cs="宋体"/>
                <w:sz w:val="24"/>
              </w:rPr>
            </w:pPr>
          </w:p>
          <w:p w14:paraId="3A55D109">
            <w:pPr>
              <w:spacing w:line="420" w:lineRule="exact"/>
              <w:rPr>
                <w:rFonts w:ascii="宋体" w:cs="宋体"/>
                <w:sz w:val="24"/>
              </w:rPr>
            </w:pPr>
          </w:p>
          <w:p w14:paraId="07D21CF8">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113567B5">
      <w:pPr>
        <w:jc w:val="center"/>
        <w:rPr>
          <w:rFonts w:hint="eastAsia" w:ascii="宋体" w:hAnsi="宋体"/>
          <w:b/>
          <w:sz w:val="44"/>
          <w:szCs w:val="44"/>
        </w:rPr>
      </w:pPr>
    </w:p>
    <w:p w14:paraId="488DFF9E">
      <w:pPr>
        <w:jc w:val="center"/>
        <w:rPr>
          <w:rFonts w:hint="eastAsia" w:ascii="宋体" w:hAnsi="宋体"/>
          <w:b/>
          <w:sz w:val="44"/>
          <w:szCs w:val="44"/>
        </w:rPr>
      </w:pPr>
    </w:p>
    <w:p w14:paraId="5A41E858">
      <w:pPr>
        <w:jc w:val="both"/>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5BE3FAE8">
            <w:pPr>
              <w:spacing w:line="400" w:lineRule="exact"/>
              <w:jc w:val="center"/>
              <w:rPr>
                <w:rFonts w:hint="default" w:ascii="宋体" w:eastAsia="宋体" w:cs="宋体"/>
                <w:sz w:val="24"/>
                <w:lang w:val="en-US" w:eastAsia="zh-CN"/>
              </w:rPr>
            </w:pPr>
            <w:r>
              <w:rPr>
                <w:rFonts w:hint="eastAsia" w:ascii="宋体" w:cs="宋体"/>
                <w:sz w:val="24"/>
              </w:rPr>
              <w:t>期间费用</w:t>
            </w:r>
            <w:r>
              <w:rPr>
                <w:rFonts w:hint="eastAsia" w:ascii="宋体" w:cs="宋体"/>
                <w:sz w:val="24"/>
                <w:lang w:val="en-US" w:eastAsia="zh-CN"/>
              </w:rPr>
              <w:t>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3399BB89">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s="宋体"/>
                <w:sz w:val="24"/>
              </w:rPr>
            </w:pPr>
            <w:r>
              <w:rPr>
                <w:rFonts w:hint="eastAsia" w:ascii="宋体" w:cs="宋体"/>
                <w:sz w:val="24"/>
              </w:rPr>
              <w:t>1.知识目标：理解期间费用的内容及核算</w:t>
            </w:r>
            <w:r>
              <w:rPr>
                <w:rFonts w:hint="eastAsia" w:ascii="宋体" w:hAnsi="宋体"/>
                <w:color w:val="000000"/>
                <w:sz w:val="24"/>
              </w:rPr>
              <w:t>；</w:t>
            </w:r>
          </w:p>
          <w:p w14:paraId="6431BFA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s="宋体"/>
                <w:sz w:val="24"/>
              </w:rPr>
            </w:pPr>
            <w:r>
              <w:rPr>
                <w:rFonts w:hint="eastAsia" w:ascii="宋体" w:cs="宋体"/>
                <w:sz w:val="24"/>
              </w:rPr>
              <w:t>2.能力目标：掌握期间费用的账务处理。</w:t>
            </w:r>
          </w:p>
          <w:p w14:paraId="79C85F75">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6"/>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宋体" w:cs="宋体"/>
              </w:rPr>
            </w:pPr>
            <w:r>
              <w:rPr>
                <w:rFonts w:ascii="宋体" w:cs="宋体"/>
              </w:rPr>
              <w:t>将期间费用教学与 “诚信、法治、责任、创新” 等价值理念深度融合，不仅能帮助学生掌握 “如何算” 的专业技能，更能培养其 “为何算” 的职业信仰，使其成为兼具专业能力与社会责任感的新时代财经人才，为构建 “诚信经济、法治经济、绿色经济” 贡献力量。</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1E893BC">
            <w:pPr>
              <w:spacing w:line="420" w:lineRule="exact"/>
              <w:ind w:firstLine="480" w:firstLineChars="200"/>
              <w:rPr>
                <w:rFonts w:ascii="宋体" w:cs="宋体"/>
                <w:sz w:val="24"/>
              </w:rPr>
            </w:pPr>
            <w:r>
              <w:rPr>
                <w:rFonts w:hint="eastAsia" w:ascii="宋体" w:cs="宋体"/>
                <w:sz w:val="24"/>
              </w:rPr>
              <w:t>期间费用的内容</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15D89FA">
            <w:pPr>
              <w:spacing w:line="420" w:lineRule="exact"/>
              <w:ind w:firstLine="480" w:firstLineChars="200"/>
              <w:rPr>
                <w:rFonts w:ascii="宋体" w:cs="Courier New"/>
                <w:color w:val="333333"/>
                <w:kern w:val="0"/>
                <w:sz w:val="24"/>
              </w:rPr>
            </w:pPr>
            <w:r>
              <w:rPr>
                <w:rFonts w:hint="eastAsia" w:ascii="宋体" w:cs="宋体"/>
                <w:sz w:val="24"/>
              </w:rPr>
              <w:t>期间费用的账务处理</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keepNext w:val="0"/>
              <w:keepLines w:val="0"/>
              <w:pageBreakBefore w:val="0"/>
              <w:widowControl w:val="0"/>
              <w:kinsoku/>
              <w:wordWrap/>
              <w:overflowPunct/>
              <w:topLinePunct w:val="0"/>
              <w:autoSpaceDE/>
              <w:autoSpaceDN/>
              <w:bidi w:val="0"/>
              <w:adjustRightInd/>
              <w:snapToGrid/>
              <w:spacing w:line="400" w:lineRule="exact"/>
              <w:textAlignment w:val="auto"/>
              <w:rPr>
                <w:b/>
                <w:sz w:val="24"/>
              </w:rPr>
            </w:pPr>
            <w:r>
              <w:rPr>
                <w:rFonts w:hint="eastAsia"/>
                <w:b/>
                <w:sz w:val="24"/>
              </w:rPr>
              <w:t>一、课前准备</w:t>
            </w:r>
          </w:p>
          <w:p w14:paraId="5B34A4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rPr>
            </w:pPr>
            <w:r>
              <w:rPr>
                <w:sz w:val="24"/>
              </w:rPr>
              <w:t>1.</w:t>
            </w:r>
            <w:r>
              <w:rPr>
                <w:rFonts w:hint="eastAsia"/>
                <w:sz w:val="24"/>
              </w:rPr>
              <w:t>清点班级人数</w:t>
            </w:r>
          </w:p>
          <w:p w14:paraId="0D8774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rPr>
            </w:pPr>
            <w:r>
              <w:rPr>
                <w:sz w:val="24"/>
              </w:rPr>
              <w:t>2.</w:t>
            </w:r>
            <w:r>
              <w:rPr>
                <w:rFonts w:hint="eastAsia"/>
                <w:sz w:val="24"/>
              </w:rPr>
              <w:t>检查学生预习情况</w:t>
            </w:r>
          </w:p>
          <w:p w14:paraId="208B29CF">
            <w:pPr>
              <w:keepNext w:val="0"/>
              <w:keepLines w:val="0"/>
              <w:pageBreakBefore w:val="0"/>
              <w:widowControl w:val="0"/>
              <w:kinsoku/>
              <w:wordWrap/>
              <w:overflowPunct/>
              <w:topLinePunct w:val="0"/>
              <w:autoSpaceDE/>
              <w:autoSpaceDN/>
              <w:bidi w:val="0"/>
              <w:adjustRightInd/>
              <w:snapToGrid/>
              <w:spacing w:line="400" w:lineRule="exact"/>
              <w:textAlignment w:val="auto"/>
              <w:rPr>
                <w:b/>
                <w:sz w:val="24"/>
              </w:rPr>
            </w:pPr>
            <w:r>
              <w:rPr>
                <w:rFonts w:hint="eastAsia"/>
                <w:b/>
                <w:sz w:val="24"/>
              </w:rPr>
              <w:t>二、知识回顾</w:t>
            </w:r>
          </w:p>
          <w:p w14:paraId="321F39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cs="宋体"/>
                <w:sz w:val="24"/>
              </w:rPr>
            </w:pPr>
            <w:r>
              <w:rPr>
                <w:rFonts w:hint="eastAsia" w:ascii="宋体" w:cs="宋体"/>
                <w:sz w:val="24"/>
              </w:rPr>
              <w:t>1.</w:t>
            </w:r>
            <w:r>
              <w:rPr>
                <w:rFonts w:hint="eastAsia" w:ascii="宋体" w:cs="Courier New"/>
                <w:color w:val="000000" w:themeColor="text1"/>
                <w:kern w:val="0"/>
                <w:sz w:val="24"/>
              </w:rPr>
              <w:t>费用的</w:t>
            </w:r>
            <w:r>
              <w:rPr>
                <w:rFonts w:hint="eastAsia" w:ascii="宋体" w:cs="Courier New"/>
                <w:color w:val="000000" w:themeColor="text1"/>
                <w:kern w:val="0"/>
                <w:sz w:val="24"/>
                <w:lang w:val="en-US" w:eastAsia="zh-CN"/>
              </w:rPr>
              <w:t>分类</w:t>
            </w:r>
            <w:r>
              <w:rPr>
                <w:rFonts w:hint="eastAsia" w:ascii="宋体" w:cs="宋体"/>
                <w:sz w:val="24"/>
              </w:rPr>
              <w:t>；</w:t>
            </w:r>
          </w:p>
          <w:p w14:paraId="7155BB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cs="宋体"/>
                <w:sz w:val="24"/>
              </w:rPr>
            </w:pPr>
            <w:r>
              <w:rPr>
                <w:rFonts w:hint="eastAsia" w:ascii="宋体" w:cs="宋体"/>
                <w:sz w:val="24"/>
              </w:rPr>
              <w:t>2.</w:t>
            </w:r>
            <w:r>
              <w:rPr>
                <w:rFonts w:hint="eastAsia" w:asciiTheme="minorEastAsia" w:hAnsiTheme="minorEastAsia" w:eastAsiaTheme="minorEastAsia"/>
                <w:sz w:val="24"/>
              </w:rPr>
              <w:t>费用与成本的区别与联系</w:t>
            </w:r>
            <w:r>
              <w:rPr>
                <w:rFonts w:hint="eastAsia" w:ascii="宋体" w:cs="宋体"/>
                <w:sz w:val="24"/>
              </w:rPr>
              <w:t>。</w:t>
            </w:r>
          </w:p>
          <w:p w14:paraId="6B3CB0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sz w:val="24"/>
              </w:rPr>
            </w:pPr>
            <w:r>
              <w:rPr>
                <w:rFonts w:hint="eastAsia"/>
                <w:b/>
                <w:sz w:val="24"/>
              </w:rPr>
              <w:t>三、新课讲授</w:t>
            </w:r>
          </w:p>
          <w:p w14:paraId="0AD85A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期间费用包括销售费用、管理费用和财务费用。期间费用不能计入产品的成本，应当直接计入当期损益，并在利润表中分别项目列示。</w:t>
            </w:r>
          </w:p>
          <w:p w14:paraId="7B6877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一、</w:t>
            </w:r>
            <w:r>
              <w:rPr>
                <w:rFonts w:hint="eastAsia" w:asciiTheme="minorEastAsia" w:hAnsiTheme="minorEastAsia" w:eastAsiaTheme="minorEastAsia"/>
                <w:color w:val="000000"/>
                <w:sz w:val="24"/>
              </w:rPr>
              <w:t>销售费用</w:t>
            </w:r>
          </w:p>
          <w:p w14:paraId="71BD26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.销售费用的概念及其内容</w:t>
            </w:r>
          </w:p>
          <w:p w14:paraId="2C5909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销售费用，是指企业在销售商品材料、提供劳务过程中发生的费用，包括企业销售商品过程中发生的运输费、装卸费、保险费、展览费和广告费，以及为销售本企业商品而专设的销售机构（含销售网点、售点服务网点等）的职工薪酬、业务费等经营费用。商品流通企业有购买商品过程中发生的进货费用也包括在内。</w:t>
            </w:r>
          </w:p>
          <w:p w14:paraId="6DE9AD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 xml:space="preserve">.销售费用的核算           </w:t>
            </w:r>
          </w:p>
          <w:p w14:paraId="38AA5C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（1）设置账户：该账户用来核算企业在销售商品和材料、提供劳务过程中发生的费用</w:t>
            </w:r>
          </w:p>
          <w:p w14:paraId="2F3359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（2）账务处理：</w:t>
            </w:r>
          </w:p>
          <w:p w14:paraId="6009A0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发生各项销售费用时</w:t>
            </w:r>
            <w:r>
              <w:rPr>
                <w:rFonts w:asciiTheme="minorEastAsia" w:hAnsiTheme="minorEastAsia" w:eastAsiaTheme="minorEastAsia"/>
                <w:color w:val="000000"/>
                <w:sz w:val="24"/>
              </w:rPr>
              <w:t xml:space="preserve">       </w:t>
            </w:r>
          </w:p>
          <w:p w14:paraId="6C71B9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借：销售费用</w:t>
            </w:r>
          </w:p>
          <w:p w14:paraId="61DD37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 xml:space="preserve">    应交税费</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应交增值税</w:t>
            </w:r>
            <w:r>
              <w:rPr>
                <w:rFonts w:hint="eastAsia" w:asciiTheme="minorEastAsia" w:hAnsiTheme="minorEastAsia" w:eastAsiaTheme="minorEastAsia"/>
                <w:color w:val="000000"/>
                <w:sz w:val="24"/>
              </w:rPr>
              <w:t>（进项税额）</w:t>
            </w:r>
          </w:p>
          <w:p w14:paraId="7EB096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9933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贷：银行存款</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库存现金</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应付职工薪酬</w:t>
            </w:r>
            <w:r>
              <w:rPr>
                <w:rFonts w:hint="eastAsia" w:asciiTheme="minorEastAsia" w:hAnsiTheme="minorEastAsia" w:eastAsiaTheme="minorEastAsia"/>
                <w:sz w:val="24"/>
              </w:rPr>
              <w:t>等</w:t>
            </w:r>
          </w:p>
          <w:p w14:paraId="5791EB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期末转入“本年利润”</w:t>
            </w:r>
            <w:r>
              <w:rPr>
                <w:rFonts w:asciiTheme="minorEastAsia" w:hAnsiTheme="minorEastAsia" w:eastAsiaTheme="minorEastAsia"/>
                <w:color w:val="000000"/>
                <w:sz w:val="24"/>
              </w:rPr>
              <w:t xml:space="preserve">     </w:t>
            </w:r>
          </w:p>
          <w:p w14:paraId="13FAE6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借：本年利润</w:t>
            </w:r>
          </w:p>
          <w:p w14:paraId="1B60AD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贷：销售费用</w:t>
            </w:r>
          </w:p>
          <w:p w14:paraId="258797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二、</w:t>
            </w:r>
            <w:r>
              <w:rPr>
                <w:rFonts w:hint="eastAsia" w:asciiTheme="minorEastAsia" w:hAnsiTheme="minorEastAsia" w:eastAsiaTheme="minorEastAsia"/>
                <w:color w:val="000000"/>
                <w:sz w:val="24"/>
              </w:rPr>
              <w:t>管理费用</w:t>
            </w:r>
          </w:p>
          <w:p w14:paraId="5DC171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1.管理费用的概念及其内容</w:t>
            </w:r>
          </w:p>
          <w:p w14:paraId="4E7D5A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管理费用，是指企业为组织和管理企业生产经营发生的管理费用，包括企业的董事会和行政管理部门在企业的经营管理中发生的，或者应当由企业统一负担的公司经费（包括行政管理部门职工薪酬、修理费、物料消耗、低值易耗品摊销、办公费和差旅费等）、工会经费、待业保险费、劳动保险费、董事会会费、聘请中介机构费、咨询费（含顾问费）、诉讼费、业务招待费、房产税、车船税、土地使用税、印花税、技术转让费、研究与开发费。</w:t>
            </w:r>
          </w:p>
          <w:p w14:paraId="3B4AE1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2.管理费用的核算</w:t>
            </w:r>
          </w:p>
          <w:p w14:paraId="42ADED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（1）账户设置：核算企业组织管理企业生产经营发生的费用</w:t>
            </w:r>
          </w:p>
          <w:p w14:paraId="55A3D7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（2）账务处理：</w:t>
            </w:r>
          </w:p>
          <w:p w14:paraId="097F52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发生各项管理费用时</w:t>
            </w:r>
            <w:r>
              <w:rPr>
                <w:rFonts w:asciiTheme="minorEastAsia" w:hAnsiTheme="minorEastAsia" w:eastAsiaTheme="minorEastAsia"/>
                <w:color w:val="000000"/>
                <w:sz w:val="24"/>
              </w:rPr>
              <w:t xml:space="preserve">       </w:t>
            </w:r>
          </w:p>
          <w:p w14:paraId="7488E0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借：管理费用</w:t>
            </w:r>
          </w:p>
          <w:p w14:paraId="422333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应交税费——应交增值税（进项税额）</w:t>
            </w:r>
          </w:p>
          <w:p w14:paraId="5B879B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9933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贷：银行存款</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库存现金/应付职工薪酬</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累计折旧</w:t>
            </w:r>
            <w:r>
              <w:rPr>
                <w:rFonts w:hint="eastAsia" w:asciiTheme="minorEastAsia" w:hAnsiTheme="minorEastAsia" w:eastAsiaTheme="minorEastAsia"/>
                <w:sz w:val="24"/>
              </w:rPr>
              <w:t>等</w:t>
            </w:r>
          </w:p>
          <w:p w14:paraId="7C6103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期末转入“本年利润”</w:t>
            </w:r>
            <w:r>
              <w:rPr>
                <w:rFonts w:asciiTheme="minorEastAsia" w:hAnsiTheme="minorEastAsia" w:eastAsiaTheme="minorEastAsia"/>
                <w:color w:val="000000"/>
                <w:sz w:val="24"/>
              </w:rPr>
              <w:t xml:space="preserve">     </w:t>
            </w:r>
          </w:p>
          <w:p w14:paraId="30C58E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借：本年利润</w:t>
            </w:r>
          </w:p>
          <w:p w14:paraId="26071A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贷：管理费用</w:t>
            </w:r>
          </w:p>
          <w:p w14:paraId="033946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三、</w:t>
            </w:r>
            <w:r>
              <w:rPr>
                <w:rFonts w:hint="eastAsia" w:asciiTheme="minorEastAsia" w:hAnsiTheme="minorEastAsia" w:eastAsiaTheme="minorEastAsia"/>
                <w:color w:val="000000"/>
                <w:sz w:val="24"/>
              </w:rPr>
              <w:t>财务费用</w:t>
            </w:r>
          </w:p>
          <w:p w14:paraId="475BCA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.财务费用概念及其内容</w:t>
            </w:r>
          </w:p>
          <w:p w14:paraId="0900A7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财务费用，是指企业为筹集生产经营所需资金等而发生的费用，包括应当作为期间费用的利息支出（减利息收入）、汇兑损失（减汇兑收益）以及相关的手续费、企业发生的现金折扣或收到的更多折扣等。</w:t>
            </w:r>
            <w:r>
              <w:rPr>
                <w:rFonts w:asciiTheme="minorEastAsia" w:hAnsiTheme="minorEastAsia" w:eastAsiaTheme="minorEastAsia"/>
                <w:color w:val="000000"/>
                <w:sz w:val="24"/>
              </w:rPr>
              <w:t xml:space="preserve"> </w:t>
            </w:r>
          </w:p>
          <w:p w14:paraId="026B35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asciiTheme="minorEastAsia" w:hAnsiTheme="minorEastAsia" w:eastAsiaTheme="minorEastAsia"/>
                <w:color w:val="000000"/>
                <w:sz w:val="24"/>
              </w:rPr>
              <w:t>2</w:t>
            </w:r>
            <w:r>
              <w:rPr>
                <w:rFonts w:hint="eastAsia" w:asciiTheme="minorEastAsia" w:hAnsiTheme="minorEastAsia" w:eastAsiaTheme="minorEastAsia"/>
                <w:color w:val="000000"/>
                <w:sz w:val="24"/>
              </w:rPr>
              <w:t>.财务费用的核算</w:t>
            </w:r>
          </w:p>
          <w:p w14:paraId="68EBE6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（1）设置账户：为反映企业筹集生产经营资金发生的费用。</w:t>
            </w:r>
          </w:p>
          <w:p w14:paraId="759C0C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（2）账务处理：</w:t>
            </w:r>
          </w:p>
          <w:p w14:paraId="7E8BFD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发生各项财务费用时</w:t>
            </w:r>
            <w:r>
              <w:rPr>
                <w:rFonts w:asciiTheme="minorEastAsia" w:hAnsiTheme="minorEastAsia" w:eastAsiaTheme="minorEastAsia"/>
                <w:color w:val="000000"/>
                <w:sz w:val="24"/>
              </w:rPr>
              <w:t xml:space="preserve">        </w:t>
            </w:r>
          </w:p>
          <w:p w14:paraId="5B90B6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借：财务费用</w:t>
            </w:r>
          </w:p>
          <w:p w14:paraId="59C2FE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993300"/>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贷：银行存款</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库存现金</w:t>
            </w:r>
            <w:r>
              <w:rPr>
                <w:rFonts w:hint="eastAsia" w:asciiTheme="minorEastAsia" w:hAnsiTheme="minorEastAsia" w:eastAsiaTheme="minorEastAsia"/>
                <w:sz w:val="24"/>
              </w:rPr>
              <w:t>等</w:t>
            </w:r>
          </w:p>
          <w:p w14:paraId="28A9FD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期末转入“本年利润”</w:t>
            </w:r>
            <w:r>
              <w:rPr>
                <w:rFonts w:asciiTheme="minorEastAsia" w:hAnsiTheme="minorEastAsia" w:eastAsiaTheme="minorEastAsia"/>
                <w:color w:val="000000"/>
                <w:sz w:val="24"/>
              </w:rPr>
              <w:t xml:space="preserve">      </w:t>
            </w:r>
          </w:p>
          <w:p w14:paraId="1C7FDC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rPr>
              <w:t>借：本年利润</w:t>
            </w:r>
          </w:p>
          <w:p w14:paraId="436757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sz w:val="24"/>
              </w:rPr>
            </w:pP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贷：财务费用</w:t>
            </w:r>
          </w:p>
          <w:p w14:paraId="6FD11344">
            <w:pPr>
              <w:keepNext w:val="0"/>
              <w:keepLines w:val="0"/>
              <w:pageBreakBefore w:val="0"/>
              <w:widowControl w:val="0"/>
              <w:kinsoku/>
              <w:wordWrap/>
              <w:overflowPunct/>
              <w:topLinePunct w:val="0"/>
              <w:autoSpaceDE/>
              <w:autoSpaceDN/>
              <w:bidi w:val="0"/>
              <w:adjustRightInd/>
              <w:snapToGrid/>
              <w:spacing w:line="400" w:lineRule="exact"/>
              <w:textAlignment w:val="auto"/>
              <w:rPr>
                <w:b/>
                <w:sz w:val="24"/>
              </w:rPr>
            </w:pPr>
            <w:r>
              <w:rPr>
                <w:rFonts w:hint="eastAsia" w:ascii="宋体" w:hAnsi="宋体" w:cs="宋体"/>
                <w:b/>
                <w:bCs/>
                <w:sz w:val="24"/>
              </w:rPr>
              <w:t>四、</w:t>
            </w:r>
            <w:r>
              <w:rPr>
                <w:rFonts w:hint="eastAsia"/>
                <w:b/>
                <w:bCs/>
                <w:sz w:val="24"/>
              </w:rPr>
              <w:t>课堂总结</w:t>
            </w:r>
          </w:p>
          <w:p w14:paraId="685FEB69">
            <w:pPr>
              <w:keepNext w:val="0"/>
              <w:keepLines w:val="0"/>
              <w:pageBreakBefore w:val="0"/>
              <w:widowControl w:val="0"/>
              <w:tabs>
                <w:tab w:val="left" w:pos="1125"/>
              </w:tabs>
              <w:kinsoku/>
              <w:wordWrap/>
              <w:overflowPunct/>
              <w:topLinePunct w:val="0"/>
              <w:autoSpaceDE/>
              <w:autoSpaceDN/>
              <w:bidi w:val="0"/>
              <w:adjustRightInd/>
              <w:snapToGrid/>
              <w:spacing w:line="400" w:lineRule="exact"/>
              <w:ind w:firstLine="480" w:firstLineChars="200"/>
              <w:textAlignment w:val="auto"/>
              <w:rPr>
                <w:bCs/>
                <w:sz w:val="24"/>
              </w:rPr>
            </w:pPr>
            <w:r>
              <w:rPr>
                <w:rFonts w:hint="eastAsia" w:ascii="宋体" w:cs="宋体"/>
                <w:sz w:val="24"/>
              </w:rPr>
              <w:t>1.</w:t>
            </w:r>
            <w:r>
              <w:rPr>
                <w:rFonts w:hint="eastAsia"/>
                <w:bCs/>
                <w:sz w:val="24"/>
                <w:lang w:val="en-US" w:eastAsia="zh-CN"/>
              </w:rPr>
              <w:t>期间费用的内容</w:t>
            </w:r>
            <w:r>
              <w:rPr>
                <w:rFonts w:hint="eastAsia" w:ascii="宋体" w:cs="宋体"/>
                <w:sz w:val="24"/>
              </w:rPr>
              <w:t>；</w:t>
            </w:r>
          </w:p>
          <w:p w14:paraId="42D705C5">
            <w:pPr>
              <w:keepNext w:val="0"/>
              <w:keepLines w:val="0"/>
              <w:pageBreakBefore w:val="0"/>
              <w:widowControl w:val="0"/>
              <w:tabs>
                <w:tab w:val="left" w:pos="1125"/>
              </w:tabs>
              <w:kinsoku/>
              <w:wordWrap/>
              <w:overflowPunct/>
              <w:topLinePunct w:val="0"/>
              <w:autoSpaceDE/>
              <w:autoSpaceDN/>
              <w:bidi w:val="0"/>
              <w:adjustRightInd/>
              <w:snapToGrid/>
              <w:spacing w:line="400" w:lineRule="exact"/>
              <w:ind w:firstLine="480" w:firstLineChars="200"/>
              <w:textAlignment w:val="auto"/>
              <w:rPr>
                <w:bCs/>
                <w:sz w:val="24"/>
              </w:rPr>
            </w:pPr>
            <w:r>
              <w:rPr>
                <w:rFonts w:hint="eastAsia" w:ascii="宋体" w:cs="宋体"/>
                <w:sz w:val="24"/>
              </w:rPr>
              <w:t>2.</w:t>
            </w:r>
            <w:r>
              <w:rPr>
                <w:rFonts w:hint="eastAsia"/>
                <w:bCs/>
                <w:sz w:val="24"/>
                <w:lang w:val="en-US" w:eastAsia="zh-CN"/>
              </w:rPr>
              <w:t>期间费用的账务处理</w:t>
            </w:r>
            <w:r>
              <w:rPr>
                <w:rFonts w:hint="eastAsia" w:ascii="宋体" w:cs="宋体"/>
                <w:sz w:val="24"/>
              </w:rPr>
              <w:t>。</w:t>
            </w:r>
          </w:p>
          <w:p w14:paraId="52941827">
            <w:pPr>
              <w:keepNext w:val="0"/>
              <w:keepLines w:val="0"/>
              <w:pageBreakBefore w:val="0"/>
              <w:widowControl w:val="0"/>
              <w:kinsoku/>
              <w:wordWrap/>
              <w:overflowPunct/>
              <w:topLinePunct w:val="0"/>
              <w:autoSpaceDE/>
              <w:autoSpaceDN/>
              <w:bidi w:val="0"/>
              <w:adjustRightInd/>
              <w:snapToGrid/>
              <w:spacing w:line="400" w:lineRule="exact"/>
              <w:textAlignment w:val="auto"/>
              <w:rPr>
                <w:b/>
                <w:sz w:val="24"/>
              </w:rPr>
            </w:pPr>
            <w:r>
              <w:rPr>
                <w:rFonts w:hint="eastAsia"/>
                <w:b/>
                <w:sz w:val="24"/>
              </w:rPr>
              <w:t>五、作业布置</w:t>
            </w:r>
          </w:p>
          <w:p w14:paraId="166F60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50FBF4D">
            <w:pPr>
              <w:spacing w:line="400" w:lineRule="exact"/>
              <w:rPr>
                <w:rFonts w:ascii="宋体" w:cs="宋体"/>
                <w:sz w:val="24"/>
              </w:rPr>
            </w:pPr>
            <w:r>
              <w:rPr>
                <w:rFonts w:hint="eastAsia" w:ascii="宋体" w:cs="宋体"/>
                <w:sz w:val="24"/>
              </w:rPr>
              <w:t xml:space="preserve"> </w:t>
            </w: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024C8AA">
            <w:pPr>
              <w:spacing w:line="400" w:lineRule="exact"/>
              <w:rPr>
                <w:rFonts w:ascii="宋体" w:cs="宋体"/>
                <w:sz w:val="24"/>
              </w:rPr>
            </w:pPr>
          </w:p>
          <w:p w14:paraId="3B5CA562">
            <w:pPr>
              <w:spacing w:line="400" w:lineRule="exact"/>
              <w:rPr>
                <w:rFonts w:ascii="宋体" w:cs="宋体"/>
                <w:sz w:val="24"/>
              </w:rPr>
            </w:pPr>
          </w:p>
          <w:p w14:paraId="7D8E83C6">
            <w:pPr>
              <w:spacing w:line="400" w:lineRule="exact"/>
              <w:rPr>
                <w:rFonts w:ascii="宋体" w:cs="宋体"/>
                <w:sz w:val="24"/>
              </w:rPr>
            </w:pPr>
          </w:p>
          <w:p w14:paraId="0FCA245E">
            <w:pPr>
              <w:spacing w:line="400" w:lineRule="exact"/>
              <w:rPr>
                <w:rFonts w:ascii="宋体" w:cs="宋体"/>
                <w:sz w:val="24"/>
              </w:rPr>
            </w:pPr>
          </w:p>
          <w:p w14:paraId="610984E0">
            <w:pPr>
              <w:spacing w:line="400" w:lineRule="exact"/>
              <w:rPr>
                <w:rFonts w:ascii="宋体" w:cs="宋体"/>
                <w:sz w:val="24"/>
              </w:rPr>
            </w:pPr>
          </w:p>
          <w:p w14:paraId="5E259322">
            <w:pPr>
              <w:spacing w:line="400" w:lineRule="exact"/>
              <w:rPr>
                <w:rFonts w:ascii="宋体" w:cs="宋体"/>
                <w:sz w:val="24"/>
              </w:rPr>
            </w:pPr>
          </w:p>
          <w:p w14:paraId="7BB06265">
            <w:pPr>
              <w:spacing w:line="400" w:lineRule="exact"/>
              <w:rPr>
                <w:rFonts w:hint="eastAsia" w:ascii="宋体" w:hAnsi="宋体"/>
                <w:color w:val="000000"/>
                <w:sz w:val="24"/>
                <w:lang w:val="en-US" w:eastAsia="zh-CN"/>
              </w:rPr>
            </w:pPr>
            <w:r>
              <w:rPr>
                <w:rFonts w:hint="eastAsia" w:ascii="宋体" w:hAnsi="宋体"/>
                <w:color w:val="000000"/>
                <w:sz w:val="24"/>
                <w:lang w:val="en-US" w:eastAsia="zh-CN"/>
              </w:rPr>
              <w:t>教师讲解</w:t>
            </w:r>
          </w:p>
          <w:p w14:paraId="3374D230">
            <w:pPr>
              <w:spacing w:line="400" w:lineRule="exact"/>
              <w:rPr>
                <w:rFonts w:hint="eastAsia" w:ascii="宋体" w:hAnsi="宋体"/>
                <w:color w:val="000000"/>
                <w:sz w:val="24"/>
                <w:lang w:val="en-US" w:eastAsia="zh-CN"/>
              </w:rPr>
            </w:pPr>
          </w:p>
          <w:p w14:paraId="134FFC63">
            <w:pPr>
              <w:spacing w:line="400" w:lineRule="exact"/>
              <w:rPr>
                <w:rFonts w:hint="eastAsia" w:ascii="宋体" w:hAnsi="宋体"/>
                <w:color w:val="000000"/>
                <w:sz w:val="24"/>
                <w:lang w:val="en-US" w:eastAsia="zh-CN"/>
              </w:rPr>
            </w:pPr>
          </w:p>
          <w:p w14:paraId="530D1064">
            <w:pPr>
              <w:spacing w:line="400" w:lineRule="exact"/>
              <w:rPr>
                <w:rFonts w:hint="eastAsia" w:ascii="宋体" w:hAnsi="宋体"/>
                <w:color w:val="000000"/>
                <w:sz w:val="24"/>
                <w:lang w:val="en-US" w:eastAsia="zh-CN"/>
              </w:rPr>
            </w:pPr>
          </w:p>
          <w:p w14:paraId="191ED1D3">
            <w:pPr>
              <w:spacing w:line="400" w:lineRule="exact"/>
              <w:rPr>
                <w:rFonts w:hint="eastAsia" w:ascii="宋体" w:hAnsi="宋体"/>
                <w:color w:val="000000"/>
                <w:sz w:val="24"/>
                <w:lang w:val="en-US" w:eastAsia="zh-CN"/>
              </w:rPr>
            </w:pPr>
          </w:p>
          <w:p w14:paraId="62ECC554">
            <w:pPr>
              <w:spacing w:line="400" w:lineRule="exact"/>
              <w:rPr>
                <w:rFonts w:hint="eastAsia" w:ascii="宋体" w:hAnsi="宋体"/>
                <w:color w:val="000000"/>
                <w:sz w:val="24"/>
                <w:lang w:val="en-US" w:eastAsia="zh-CN"/>
              </w:rPr>
            </w:pPr>
          </w:p>
          <w:p w14:paraId="69AF9F30">
            <w:pPr>
              <w:spacing w:line="400" w:lineRule="exact"/>
              <w:rPr>
                <w:rFonts w:hint="eastAsia" w:ascii="宋体" w:hAnsi="宋体"/>
                <w:color w:val="000000"/>
                <w:sz w:val="24"/>
                <w:lang w:val="en-US" w:eastAsia="zh-CN"/>
              </w:rPr>
            </w:pPr>
          </w:p>
          <w:p w14:paraId="121854A5">
            <w:pPr>
              <w:spacing w:line="400" w:lineRule="exact"/>
              <w:rPr>
                <w:rFonts w:hint="eastAsia" w:ascii="宋体" w:hAnsi="宋体"/>
                <w:color w:val="000000"/>
                <w:sz w:val="24"/>
                <w:lang w:val="en-US" w:eastAsia="zh-CN"/>
              </w:rPr>
            </w:pPr>
          </w:p>
          <w:p w14:paraId="6F1E7273">
            <w:pPr>
              <w:spacing w:line="400" w:lineRule="exact"/>
              <w:rPr>
                <w:rFonts w:hint="default" w:ascii="宋体" w:hAnsi="宋体"/>
                <w:color w:val="000000"/>
                <w:sz w:val="24"/>
                <w:lang w:val="en-US" w:eastAsia="zh-CN"/>
              </w:rPr>
            </w:pPr>
            <w:r>
              <w:rPr>
                <w:rFonts w:hint="eastAsia" w:ascii="宋体" w:hAnsi="宋体"/>
                <w:color w:val="000000"/>
                <w:sz w:val="24"/>
                <w:lang w:val="en-US" w:eastAsia="zh-CN"/>
              </w:rPr>
              <w:t>师生共同归纳</w:t>
            </w:r>
          </w:p>
          <w:p w14:paraId="1555EE6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0F39E25">
            <w:pPr>
              <w:spacing w:line="400" w:lineRule="exact"/>
              <w:rPr>
                <w:rFonts w:hint="eastAsia" w:ascii="宋体" w:hAnsi="宋体"/>
                <w:color w:val="000000"/>
                <w:sz w:val="24"/>
                <w:lang w:val="en-US" w:eastAsia="zh-CN"/>
              </w:rPr>
            </w:pPr>
            <w:r>
              <w:rPr>
                <w:rFonts w:hint="eastAsia" w:ascii="宋体" w:hAnsi="宋体"/>
                <w:color w:val="000000"/>
                <w:sz w:val="24"/>
                <w:lang w:val="en-US" w:eastAsia="zh-CN"/>
              </w:rPr>
              <w:t>教师讲解</w:t>
            </w:r>
          </w:p>
          <w:p w14:paraId="6138B0C4">
            <w:pPr>
              <w:spacing w:line="400" w:lineRule="exact"/>
              <w:rPr>
                <w:rFonts w:hint="eastAsia" w:ascii="宋体" w:hAnsi="宋体"/>
                <w:color w:val="000000"/>
                <w:sz w:val="24"/>
                <w:lang w:val="en-US" w:eastAsia="zh-CN"/>
              </w:rPr>
            </w:pPr>
          </w:p>
          <w:p w14:paraId="1C656E61">
            <w:pPr>
              <w:spacing w:line="400" w:lineRule="exact"/>
              <w:rPr>
                <w:rFonts w:hint="eastAsia" w:ascii="宋体" w:hAnsi="宋体"/>
                <w:color w:val="000000"/>
                <w:sz w:val="24"/>
                <w:lang w:val="en-US" w:eastAsia="zh-CN"/>
              </w:rPr>
            </w:pPr>
          </w:p>
          <w:p w14:paraId="6A6AAACA">
            <w:pPr>
              <w:spacing w:line="400" w:lineRule="exact"/>
              <w:rPr>
                <w:rFonts w:hint="eastAsia" w:ascii="宋体" w:hAnsi="宋体"/>
                <w:color w:val="000000"/>
                <w:sz w:val="24"/>
                <w:lang w:val="en-US" w:eastAsia="zh-CN"/>
              </w:rPr>
            </w:pPr>
          </w:p>
          <w:p w14:paraId="5BEE8198">
            <w:pPr>
              <w:spacing w:line="400" w:lineRule="exact"/>
              <w:rPr>
                <w:rFonts w:hint="eastAsia" w:ascii="宋体" w:hAnsi="宋体"/>
                <w:color w:val="000000"/>
                <w:sz w:val="24"/>
                <w:lang w:val="en-US" w:eastAsia="zh-CN"/>
              </w:rPr>
            </w:pPr>
          </w:p>
          <w:p w14:paraId="4A9F83FB">
            <w:pPr>
              <w:spacing w:line="400" w:lineRule="exact"/>
              <w:rPr>
                <w:rFonts w:hint="eastAsia" w:ascii="宋体" w:hAnsi="宋体"/>
                <w:color w:val="000000"/>
                <w:sz w:val="24"/>
                <w:lang w:val="en-US" w:eastAsia="zh-CN"/>
              </w:rPr>
            </w:pPr>
          </w:p>
          <w:p w14:paraId="02B0C3FB">
            <w:pPr>
              <w:spacing w:line="400" w:lineRule="exact"/>
              <w:rPr>
                <w:rFonts w:hint="eastAsia" w:ascii="宋体" w:hAnsi="宋体"/>
                <w:color w:val="000000"/>
                <w:sz w:val="24"/>
                <w:lang w:val="en-US" w:eastAsia="zh-CN"/>
              </w:rPr>
            </w:pPr>
          </w:p>
          <w:p w14:paraId="074B894D">
            <w:pPr>
              <w:spacing w:line="400" w:lineRule="exact"/>
              <w:rPr>
                <w:rFonts w:hint="eastAsia" w:ascii="宋体" w:hAnsi="宋体"/>
                <w:color w:val="000000"/>
                <w:sz w:val="24"/>
                <w:lang w:val="en-US" w:eastAsia="zh-CN"/>
              </w:rPr>
            </w:pPr>
          </w:p>
          <w:p w14:paraId="274C520B">
            <w:pPr>
              <w:spacing w:line="400" w:lineRule="exact"/>
              <w:rPr>
                <w:rFonts w:hint="eastAsia" w:ascii="宋体" w:hAnsi="宋体"/>
                <w:color w:val="000000"/>
                <w:sz w:val="24"/>
                <w:lang w:val="en-US" w:eastAsia="zh-CN"/>
              </w:rPr>
            </w:pPr>
          </w:p>
          <w:p w14:paraId="4D10EC17">
            <w:pPr>
              <w:spacing w:line="400" w:lineRule="exact"/>
              <w:rPr>
                <w:rFonts w:hint="eastAsia" w:ascii="宋体" w:hAnsi="宋体"/>
                <w:color w:val="000000"/>
                <w:sz w:val="24"/>
                <w:lang w:val="en-US" w:eastAsia="zh-CN"/>
              </w:rPr>
            </w:pPr>
          </w:p>
          <w:p w14:paraId="487CED0D">
            <w:pPr>
              <w:spacing w:line="400" w:lineRule="exact"/>
              <w:rPr>
                <w:rFonts w:hint="default" w:ascii="宋体" w:hAnsi="宋体"/>
                <w:color w:val="000000"/>
                <w:sz w:val="24"/>
                <w:lang w:val="en-US" w:eastAsia="zh-CN"/>
              </w:rPr>
            </w:pPr>
            <w:r>
              <w:rPr>
                <w:rFonts w:hint="eastAsia" w:ascii="宋体" w:hAnsi="宋体"/>
                <w:color w:val="000000"/>
                <w:sz w:val="24"/>
                <w:lang w:val="en-US" w:eastAsia="zh-CN"/>
              </w:rPr>
              <w:t>师生共同归纳</w:t>
            </w:r>
          </w:p>
          <w:p w14:paraId="37BAA330">
            <w:pPr>
              <w:spacing w:line="400" w:lineRule="exact"/>
              <w:rPr>
                <w:rFonts w:ascii="宋体" w:cs="宋体"/>
                <w:sz w:val="24"/>
              </w:rPr>
            </w:pPr>
          </w:p>
          <w:p w14:paraId="18A3F720">
            <w:pPr>
              <w:spacing w:line="400" w:lineRule="exact"/>
              <w:rPr>
                <w:rFonts w:ascii="宋体" w:cs="宋体"/>
                <w:sz w:val="24"/>
              </w:rPr>
            </w:pPr>
          </w:p>
          <w:p w14:paraId="72C1E400">
            <w:pPr>
              <w:spacing w:line="400" w:lineRule="exact"/>
              <w:rPr>
                <w:rFonts w:ascii="宋体" w:cs="宋体"/>
                <w:sz w:val="24"/>
              </w:rPr>
            </w:pPr>
          </w:p>
          <w:p w14:paraId="3774CB30">
            <w:pPr>
              <w:spacing w:line="400" w:lineRule="exact"/>
              <w:rPr>
                <w:rFonts w:ascii="宋体" w:cs="宋体"/>
                <w:sz w:val="24"/>
              </w:rPr>
            </w:pPr>
          </w:p>
          <w:p w14:paraId="24E173FA">
            <w:pPr>
              <w:spacing w:line="400" w:lineRule="exact"/>
              <w:rPr>
                <w:rFonts w:ascii="宋体" w:cs="宋体"/>
                <w:sz w:val="24"/>
              </w:rPr>
            </w:pPr>
          </w:p>
          <w:p w14:paraId="35728594">
            <w:pPr>
              <w:spacing w:line="400" w:lineRule="exact"/>
              <w:rPr>
                <w:rFonts w:ascii="宋体" w:cs="宋体"/>
                <w:sz w:val="24"/>
              </w:rPr>
            </w:pPr>
          </w:p>
          <w:p w14:paraId="61831862">
            <w:pPr>
              <w:spacing w:line="400" w:lineRule="exact"/>
              <w:rPr>
                <w:rFonts w:ascii="宋体" w:cs="宋体"/>
                <w:sz w:val="24"/>
              </w:rPr>
            </w:pPr>
          </w:p>
          <w:p w14:paraId="33BAD02F">
            <w:pPr>
              <w:spacing w:line="400" w:lineRule="exact"/>
              <w:rPr>
                <w:rFonts w:ascii="宋体" w:cs="宋体"/>
                <w:sz w:val="24"/>
              </w:rPr>
            </w:pPr>
          </w:p>
          <w:p w14:paraId="6573A177">
            <w:pPr>
              <w:spacing w:line="400" w:lineRule="exact"/>
              <w:rPr>
                <w:rFonts w:ascii="宋体" w:cs="宋体"/>
                <w:sz w:val="24"/>
              </w:rPr>
            </w:pPr>
          </w:p>
          <w:p w14:paraId="44AB994B">
            <w:pPr>
              <w:spacing w:line="400" w:lineRule="exact"/>
              <w:rPr>
                <w:rFonts w:hint="eastAsia" w:ascii="宋体" w:hAnsi="宋体"/>
                <w:color w:val="000000"/>
                <w:sz w:val="24"/>
                <w:lang w:val="en-US" w:eastAsia="zh-CN"/>
              </w:rPr>
            </w:pPr>
            <w:r>
              <w:rPr>
                <w:rFonts w:hint="eastAsia" w:ascii="宋体" w:hAnsi="宋体"/>
                <w:color w:val="000000"/>
                <w:sz w:val="24"/>
                <w:lang w:val="en-US" w:eastAsia="zh-CN"/>
              </w:rPr>
              <w:t>教师讲解</w:t>
            </w:r>
          </w:p>
          <w:p w14:paraId="0EB74B3A">
            <w:pPr>
              <w:spacing w:line="400" w:lineRule="exact"/>
              <w:rPr>
                <w:rFonts w:hint="eastAsia" w:ascii="宋体" w:hAnsi="宋体"/>
                <w:color w:val="000000"/>
                <w:sz w:val="24"/>
                <w:lang w:val="en-US" w:eastAsia="zh-CN"/>
              </w:rPr>
            </w:pPr>
          </w:p>
          <w:p w14:paraId="1FB4F14A">
            <w:pPr>
              <w:spacing w:line="400" w:lineRule="exact"/>
              <w:rPr>
                <w:rFonts w:hint="eastAsia" w:ascii="宋体" w:hAnsi="宋体"/>
                <w:color w:val="000000"/>
                <w:sz w:val="24"/>
                <w:lang w:val="en-US" w:eastAsia="zh-CN"/>
              </w:rPr>
            </w:pPr>
          </w:p>
          <w:p w14:paraId="29D0D9E4">
            <w:pPr>
              <w:spacing w:line="400" w:lineRule="exact"/>
              <w:rPr>
                <w:rFonts w:hint="eastAsia" w:ascii="宋体" w:hAnsi="宋体"/>
                <w:color w:val="000000"/>
                <w:sz w:val="24"/>
                <w:lang w:val="en-US" w:eastAsia="zh-CN"/>
              </w:rPr>
            </w:pPr>
          </w:p>
          <w:p w14:paraId="5D555677">
            <w:pPr>
              <w:spacing w:line="400" w:lineRule="exact"/>
              <w:rPr>
                <w:rFonts w:hint="eastAsia" w:ascii="宋体" w:hAnsi="宋体"/>
                <w:color w:val="000000"/>
                <w:sz w:val="24"/>
                <w:lang w:val="en-US" w:eastAsia="zh-CN"/>
              </w:rPr>
            </w:pPr>
          </w:p>
          <w:p w14:paraId="1CB0C1E9">
            <w:pPr>
              <w:spacing w:line="400" w:lineRule="exact"/>
              <w:rPr>
                <w:rFonts w:hint="eastAsia" w:ascii="宋体" w:hAnsi="宋体"/>
                <w:color w:val="000000"/>
                <w:sz w:val="24"/>
                <w:lang w:val="en-US" w:eastAsia="zh-CN"/>
              </w:rPr>
            </w:pPr>
          </w:p>
          <w:p w14:paraId="0A7297C2">
            <w:pPr>
              <w:spacing w:line="400" w:lineRule="exact"/>
              <w:rPr>
                <w:rFonts w:hint="eastAsia" w:ascii="宋体" w:hAnsi="宋体"/>
                <w:color w:val="000000"/>
                <w:sz w:val="24"/>
                <w:lang w:val="en-US" w:eastAsia="zh-CN"/>
              </w:rPr>
            </w:pPr>
          </w:p>
          <w:p w14:paraId="3B5C9382">
            <w:pPr>
              <w:spacing w:line="400" w:lineRule="exact"/>
              <w:rPr>
                <w:rFonts w:hint="eastAsia" w:ascii="宋体" w:hAnsi="宋体"/>
                <w:color w:val="000000"/>
                <w:sz w:val="24"/>
                <w:lang w:val="en-US" w:eastAsia="zh-CN"/>
              </w:rPr>
            </w:pPr>
          </w:p>
          <w:p w14:paraId="33CC6A34">
            <w:pPr>
              <w:spacing w:line="400" w:lineRule="exact"/>
              <w:rPr>
                <w:rFonts w:hint="default" w:ascii="宋体" w:hAnsi="宋体"/>
                <w:color w:val="000000"/>
                <w:sz w:val="24"/>
                <w:lang w:val="en-US" w:eastAsia="zh-CN"/>
              </w:rPr>
            </w:pPr>
            <w:r>
              <w:rPr>
                <w:rFonts w:hint="eastAsia" w:ascii="宋体" w:hAnsi="宋体"/>
                <w:color w:val="000000"/>
                <w:sz w:val="24"/>
                <w:lang w:val="en-US" w:eastAsia="zh-CN"/>
              </w:rPr>
              <w:t>师生共同归纳</w:t>
            </w:r>
          </w:p>
          <w:p w14:paraId="43E47B08">
            <w:pPr>
              <w:spacing w:line="420" w:lineRule="exact"/>
              <w:rPr>
                <w:rFonts w:ascii="宋体" w:cs="宋体"/>
                <w:sz w:val="24"/>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53F4"/>
    <w:multiLevelType w:val="singleLevel"/>
    <w:tmpl w:val="FEFE53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3707"/>
    <w:rsid w:val="00003A57"/>
    <w:rsid w:val="00011FDB"/>
    <w:rsid w:val="0002187A"/>
    <w:rsid w:val="000318DF"/>
    <w:rsid w:val="00035800"/>
    <w:rsid w:val="00046C42"/>
    <w:rsid w:val="0006048E"/>
    <w:rsid w:val="00060601"/>
    <w:rsid w:val="000669D6"/>
    <w:rsid w:val="00073E46"/>
    <w:rsid w:val="000830FC"/>
    <w:rsid w:val="00084A9D"/>
    <w:rsid w:val="0008505B"/>
    <w:rsid w:val="00086D4A"/>
    <w:rsid w:val="000914A2"/>
    <w:rsid w:val="000A4441"/>
    <w:rsid w:val="000A4957"/>
    <w:rsid w:val="000B042D"/>
    <w:rsid w:val="000B2C4A"/>
    <w:rsid w:val="000C35A2"/>
    <w:rsid w:val="000D2202"/>
    <w:rsid w:val="000D5085"/>
    <w:rsid w:val="000F576D"/>
    <w:rsid w:val="000F6C1F"/>
    <w:rsid w:val="0010327B"/>
    <w:rsid w:val="00120AA1"/>
    <w:rsid w:val="0013143F"/>
    <w:rsid w:val="0013227B"/>
    <w:rsid w:val="00132BFE"/>
    <w:rsid w:val="00136752"/>
    <w:rsid w:val="001611EE"/>
    <w:rsid w:val="00163D51"/>
    <w:rsid w:val="00173F9D"/>
    <w:rsid w:val="001817BE"/>
    <w:rsid w:val="00190AFE"/>
    <w:rsid w:val="0019397B"/>
    <w:rsid w:val="001A0C89"/>
    <w:rsid w:val="001B4FDC"/>
    <w:rsid w:val="001B7A32"/>
    <w:rsid w:val="001C63B5"/>
    <w:rsid w:val="001D057F"/>
    <w:rsid w:val="001E3E07"/>
    <w:rsid w:val="001E71E4"/>
    <w:rsid w:val="001F5509"/>
    <w:rsid w:val="001F7247"/>
    <w:rsid w:val="0022728D"/>
    <w:rsid w:val="00250B74"/>
    <w:rsid w:val="00261CA1"/>
    <w:rsid w:val="00273089"/>
    <w:rsid w:val="0029383C"/>
    <w:rsid w:val="002A3CC5"/>
    <w:rsid w:val="002C39F2"/>
    <w:rsid w:val="002C3BF6"/>
    <w:rsid w:val="002D1C4A"/>
    <w:rsid w:val="002F630A"/>
    <w:rsid w:val="00310714"/>
    <w:rsid w:val="00313011"/>
    <w:rsid w:val="00327382"/>
    <w:rsid w:val="00327C53"/>
    <w:rsid w:val="00341D88"/>
    <w:rsid w:val="0035559A"/>
    <w:rsid w:val="003713C2"/>
    <w:rsid w:val="003742AF"/>
    <w:rsid w:val="00375E37"/>
    <w:rsid w:val="003761B6"/>
    <w:rsid w:val="003A6593"/>
    <w:rsid w:val="003A7D67"/>
    <w:rsid w:val="003B4433"/>
    <w:rsid w:val="003C5F1B"/>
    <w:rsid w:val="003D058A"/>
    <w:rsid w:val="003D19D7"/>
    <w:rsid w:val="003E0EF4"/>
    <w:rsid w:val="003E5CDF"/>
    <w:rsid w:val="003E601F"/>
    <w:rsid w:val="00402F14"/>
    <w:rsid w:val="00404EC5"/>
    <w:rsid w:val="00405BF8"/>
    <w:rsid w:val="0042085B"/>
    <w:rsid w:val="00422F38"/>
    <w:rsid w:val="0043382E"/>
    <w:rsid w:val="00437B0F"/>
    <w:rsid w:val="004408E4"/>
    <w:rsid w:val="004816A3"/>
    <w:rsid w:val="00491C05"/>
    <w:rsid w:val="004979B8"/>
    <w:rsid w:val="004A50FA"/>
    <w:rsid w:val="004C2543"/>
    <w:rsid w:val="004C683D"/>
    <w:rsid w:val="004D49E2"/>
    <w:rsid w:val="004D5E85"/>
    <w:rsid w:val="004E6FE7"/>
    <w:rsid w:val="004F4A07"/>
    <w:rsid w:val="005044AA"/>
    <w:rsid w:val="00505B76"/>
    <w:rsid w:val="00505DCD"/>
    <w:rsid w:val="00506BC5"/>
    <w:rsid w:val="005278F2"/>
    <w:rsid w:val="005352F6"/>
    <w:rsid w:val="00540162"/>
    <w:rsid w:val="0056354F"/>
    <w:rsid w:val="00565649"/>
    <w:rsid w:val="005926F4"/>
    <w:rsid w:val="005974A8"/>
    <w:rsid w:val="005A6F1F"/>
    <w:rsid w:val="005B08AA"/>
    <w:rsid w:val="005B5DE1"/>
    <w:rsid w:val="005D7284"/>
    <w:rsid w:val="005D7C0A"/>
    <w:rsid w:val="005F569B"/>
    <w:rsid w:val="00605C7F"/>
    <w:rsid w:val="006072D6"/>
    <w:rsid w:val="00617473"/>
    <w:rsid w:val="00622858"/>
    <w:rsid w:val="0063214C"/>
    <w:rsid w:val="0063357D"/>
    <w:rsid w:val="006422C5"/>
    <w:rsid w:val="00643BE3"/>
    <w:rsid w:val="006454C8"/>
    <w:rsid w:val="006546BB"/>
    <w:rsid w:val="00665E88"/>
    <w:rsid w:val="00671182"/>
    <w:rsid w:val="006711B2"/>
    <w:rsid w:val="006836D3"/>
    <w:rsid w:val="006960FC"/>
    <w:rsid w:val="006A290C"/>
    <w:rsid w:val="006A2BB0"/>
    <w:rsid w:val="006D2C4F"/>
    <w:rsid w:val="006E49B3"/>
    <w:rsid w:val="006F612A"/>
    <w:rsid w:val="00711B2B"/>
    <w:rsid w:val="00721158"/>
    <w:rsid w:val="00722EA5"/>
    <w:rsid w:val="00727583"/>
    <w:rsid w:val="007329EA"/>
    <w:rsid w:val="00741029"/>
    <w:rsid w:val="00742A73"/>
    <w:rsid w:val="0074742B"/>
    <w:rsid w:val="00760ED8"/>
    <w:rsid w:val="007732DB"/>
    <w:rsid w:val="00782BD9"/>
    <w:rsid w:val="00782E98"/>
    <w:rsid w:val="007A29B1"/>
    <w:rsid w:val="007A3055"/>
    <w:rsid w:val="007C69BC"/>
    <w:rsid w:val="007D24EF"/>
    <w:rsid w:val="007E1C2E"/>
    <w:rsid w:val="008115BD"/>
    <w:rsid w:val="0084182F"/>
    <w:rsid w:val="00841DDA"/>
    <w:rsid w:val="00852535"/>
    <w:rsid w:val="0086112F"/>
    <w:rsid w:val="0086185E"/>
    <w:rsid w:val="008809BC"/>
    <w:rsid w:val="00897A96"/>
    <w:rsid w:val="00897C39"/>
    <w:rsid w:val="008B0C90"/>
    <w:rsid w:val="008C22DA"/>
    <w:rsid w:val="008D7040"/>
    <w:rsid w:val="008E369E"/>
    <w:rsid w:val="008E4E29"/>
    <w:rsid w:val="008E52D4"/>
    <w:rsid w:val="008F6432"/>
    <w:rsid w:val="009025EB"/>
    <w:rsid w:val="00941C44"/>
    <w:rsid w:val="00963F91"/>
    <w:rsid w:val="00975DD1"/>
    <w:rsid w:val="00980B75"/>
    <w:rsid w:val="009913D5"/>
    <w:rsid w:val="009B104F"/>
    <w:rsid w:val="009B30ED"/>
    <w:rsid w:val="009B75CE"/>
    <w:rsid w:val="009C5C2C"/>
    <w:rsid w:val="009F23D3"/>
    <w:rsid w:val="00A0025C"/>
    <w:rsid w:val="00A0388D"/>
    <w:rsid w:val="00A24B37"/>
    <w:rsid w:val="00A4784B"/>
    <w:rsid w:val="00A57937"/>
    <w:rsid w:val="00A64F4B"/>
    <w:rsid w:val="00A77439"/>
    <w:rsid w:val="00A8187A"/>
    <w:rsid w:val="00A83F6B"/>
    <w:rsid w:val="00A93B95"/>
    <w:rsid w:val="00AA094D"/>
    <w:rsid w:val="00AD17C0"/>
    <w:rsid w:val="00AF567A"/>
    <w:rsid w:val="00B03C84"/>
    <w:rsid w:val="00B12C5E"/>
    <w:rsid w:val="00B30369"/>
    <w:rsid w:val="00B31384"/>
    <w:rsid w:val="00B61242"/>
    <w:rsid w:val="00B64A0A"/>
    <w:rsid w:val="00B66FC6"/>
    <w:rsid w:val="00B73FC2"/>
    <w:rsid w:val="00B74AFC"/>
    <w:rsid w:val="00B83156"/>
    <w:rsid w:val="00B837F8"/>
    <w:rsid w:val="00B932D7"/>
    <w:rsid w:val="00BA0746"/>
    <w:rsid w:val="00BB0435"/>
    <w:rsid w:val="00BC4C5C"/>
    <w:rsid w:val="00BC7E72"/>
    <w:rsid w:val="00BD00C2"/>
    <w:rsid w:val="00BD573A"/>
    <w:rsid w:val="00BE03BF"/>
    <w:rsid w:val="00BE180D"/>
    <w:rsid w:val="00BE47B9"/>
    <w:rsid w:val="00BF077F"/>
    <w:rsid w:val="00BF775F"/>
    <w:rsid w:val="00C03CBF"/>
    <w:rsid w:val="00C14D92"/>
    <w:rsid w:val="00C16E49"/>
    <w:rsid w:val="00C230F5"/>
    <w:rsid w:val="00C31A2A"/>
    <w:rsid w:val="00C523EB"/>
    <w:rsid w:val="00C52EAE"/>
    <w:rsid w:val="00C55816"/>
    <w:rsid w:val="00C60E92"/>
    <w:rsid w:val="00C62719"/>
    <w:rsid w:val="00C64375"/>
    <w:rsid w:val="00C66C26"/>
    <w:rsid w:val="00C720C4"/>
    <w:rsid w:val="00C756C8"/>
    <w:rsid w:val="00C90F78"/>
    <w:rsid w:val="00CB26F4"/>
    <w:rsid w:val="00CC77E1"/>
    <w:rsid w:val="00CD05B4"/>
    <w:rsid w:val="00CD2601"/>
    <w:rsid w:val="00CD5CB1"/>
    <w:rsid w:val="00CD6113"/>
    <w:rsid w:val="00CD6EC2"/>
    <w:rsid w:val="00CE2269"/>
    <w:rsid w:val="00CF1D97"/>
    <w:rsid w:val="00D029A3"/>
    <w:rsid w:val="00D03B37"/>
    <w:rsid w:val="00D127D8"/>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DF64F4"/>
    <w:rsid w:val="00E04586"/>
    <w:rsid w:val="00E13486"/>
    <w:rsid w:val="00E16975"/>
    <w:rsid w:val="00E17D5C"/>
    <w:rsid w:val="00E25F5D"/>
    <w:rsid w:val="00E34FC4"/>
    <w:rsid w:val="00E43CD1"/>
    <w:rsid w:val="00E56F90"/>
    <w:rsid w:val="00E61CED"/>
    <w:rsid w:val="00EE1542"/>
    <w:rsid w:val="00EE21FE"/>
    <w:rsid w:val="00EF24C5"/>
    <w:rsid w:val="00EF342F"/>
    <w:rsid w:val="00F01C0B"/>
    <w:rsid w:val="00F026AE"/>
    <w:rsid w:val="00F10261"/>
    <w:rsid w:val="00F229FB"/>
    <w:rsid w:val="00F300DE"/>
    <w:rsid w:val="00F37BA5"/>
    <w:rsid w:val="00F536B4"/>
    <w:rsid w:val="00F66557"/>
    <w:rsid w:val="00F75ECB"/>
    <w:rsid w:val="00F80EBF"/>
    <w:rsid w:val="00F81095"/>
    <w:rsid w:val="00F855FA"/>
    <w:rsid w:val="00F85882"/>
    <w:rsid w:val="00F87C5A"/>
    <w:rsid w:val="00FB0AF5"/>
    <w:rsid w:val="00FC4849"/>
    <w:rsid w:val="00FC6815"/>
    <w:rsid w:val="00FE22D6"/>
    <w:rsid w:val="00FF259D"/>
    <w:rsid w:val="00FF4512"/>
    <w:rsid w:val="00FF471E"/>
    <w:rsid w:val="01042CD0"/>
    <w:rsid w:val="011750B1"/>
    <w:rsid w:val="01390BCC"/>
    <w:rsid w:val="015679D0"/>
    <w:rsid w:val="01A7300D"/>
    <w:rsid w:val="01CF7782"/>
    <w:rsid w:val="01DF5C17"/>
    <w:rsid w:val="020A4A48"/>
    <w:rsid w:val="023334A4"/>
    <w:rsid w:val="023A6CD9"/>
    <w:rsid w:val="025A7E46"/>
    <w:rsid w:val="027F4D04"/>
    <w:rsid w:val="0295339B"/>
    <w:rsid w:val="02AE7397"/>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C048E"/>
    <w:rsid w:val="07332BC2"/>
    <w:rsid w:val="075229E7"/>
    <w:rsid w:val="07CE18DD"/>
    <w:rsid w:val="0865499C"/>
    <w:rsid w:val="08713341"/>
    <w:rsid w:val="08770EAA"/>
    <w:rsid w:val="08907C6B"/>
    <w:rsid w:val="08C77405"/>
    <w:rsid w:val="095347F5"/>
    <w:rsid w:val="0999783F"/>
    <w:rsid w:val="09EF7F21"/>
    <w:rsid w:val="09FE29B2"/>
    <w:rsid w:val="0ABE59FA"/>
    <w:rsid w:val="0B2E7351"/>
    <w:rsid w:val="0B61144B"/>
    <w:rsid w:val="0BA61553"/>
    <w:rsid w:val="0C040028"/>
    <w:rsid w:val="0C5131F0"/>
    <w:rsid w:val="0C8278CB"/>
    <w:rsid w:val="0CA21D1B"/>
    <w:rsid w:val="0CA75583"/>
    <w:rsid w:val="0CBC57A9"/>
    <w:rsid w:val="0D0450F9"/>
    <w:rsid w:val="0D6671EC"/>
    <w:rsid w:val="0D833CC2"/>
    <w:rsid w:val="0D935B07"/>
    <w:rsid w:val="0DFD289D"/>
    <w:rsid w:val="0E2F75DE"/>
    <w:rsid w:val="0E3966AF"/>
    <w:rsid w:val="0E5A533E"/>
    <w:rsid w:val="0F24082C"/>
    <w:rsid w:val="0F5372FC"/>
    <w:rsid w:val="0F582B65"/>
    <w:rsid w:val="0FB83603"/>
    <w:rsid w:val="10345380"/>
    <w:rsid w:val="10406606"/>
    <w:rsid w:val="107870C0"/>
    <w:rsid w:val="109154F4"/>
    <w:rsid w:val="109B53FF"/>
    <w:rsid w:val="10CD33C6"/>
    <w:rsid w:val="11166833"/>
    <w:rsid w:val="111725AC"/>
    <w:rsid w:val="111E1B8C"/>
    <w:rsid w:val="112076B2"/>
    <w:rsid w:val="113670B8"/>
    <w:rsid w:val="113D2012"/>
    <w:rsid w:val="116972AB"/>
    <w:rsid w:val="11BC387F"/>
    <w:rsid w:val="11C62BA3"/>
    <w:rsid w:val="11DA5AB3"/>
    <w:rsid w:val="1247672B"/>
    <w:rsid w:val="124B4C03"/>
    <w:rsid w:val="126B3B83"/>
    <w:rsid w:val="12F60F3A"/>
    <w:rsid w:val="13051255"/>
    <w:rsid w:val="1332447C"/>
    <w:rsid w:val="13484DD3"/>
    <w:rsid w:val="13592984"/>
    <w:rsid w:val="13871C6A"/>
    <w:rsid w:val="1399374C"/>
    <w:rsid w:val="13C5640E"/>
    <w:rsid w:val="14067033"/>
    <w:rsid w:val="14353475"/>
    <w:rsid w:val="143608E3"/>
    <w:rsid w:val="147A1112"/>
    <w:rsid w:val="14991C55"/>
    <w:rsid w:val="14C6340F"/>
    <w:rsid w:val="14DE3B0C"/>
    <w:rsid w:val="14EF358A"/>
    <w:rsid w:val="15597F0E"/>
    <w:rsid w:val="158F12AA"/>
    <w:rsid w:val="15E50ECA"/>
    <w:rsid w:val="15EE5FD1"/>
    <w:rsid w:val="16005D04"/>
    <w:rsid w:val="16022878"/>
    <w:rsid w:val="16175192"/>
    <w:rsid w:val="169326D4"/>
    <w:rsid w:val="16C06A95"/>
    <w:rsid w:val="16C2304D"/>
    <w:rsid w:val="16E14A2E"/>
    <w:rsid w:val="16E66CA8"/>
    <w:rsid w:val="1768098D"/>
    <w:rsid w:val="177E3384"/>
    <w:rsid w:val="17A76437"/>
    <w:rsid w:val="18622F00"/>
    <w:rsid w:val="186500A0"/>
    <w:rsid w:val="189D031D"/>
    <w:rsid w:val="18BA4DAD"/>
    <w:rsid w:val="19AF3CC9"/>
    <w:rsid w:val="1A512FD2"/>
    <w:rsid w:val="1A564145"/>
    <w:rsid w:val="1A804F9D"/>
    <w:rsid w:val="1AB62E35"/>
    <w:rsid w:val="1B1738D4"/>
    <w:rsid w:val="1B2818B3"/>
    <w:rsid w:val="1B310232"/>
    <w:rsid w:val="1B4345F2"/>
    <w:rsid w:val="1BDC3405"/>
    <w:rsid w:val="1BE539D2"/>
    <w:rsid w:val="1BF00B53"/>
    <w:rsid w:val="1C0A168B"/>
    <w:rsid w:val="1C1D45BA"/>
    <w:rsid w:val="1C4A1A87"/>
    <w:rsid w:val="1CAA5F83"/>
    <w:rsid w:val="1D307729"/>
    <w:rsid w:val="1D424290"/>
    <w:rsid w:val="1D8F1E47"/>
    <w:rsid w:val="1DBF7B99"/>
    <w:rsid w:val="1E0229C1"/>
    <w:rsid w:val="1E312EFF"/>
    <w:rsid w:val="1EC024D4"/>
    <w:rsid w:val="1F046865"/>
    <w:rsid w:val="1F0C68BF"/>
    <w:rsid w:val="1F3F0A7D"/>
    <w:rsid w:val="1F5F1CED"/>
    <w:rsid w:val="1F901EA7"/>
    <w:rsid w:val="1F966194"/>
    <w:rsid w:val="1FB57B5F"/>
    <w:rsid w:val="20263C18"/>
    <w:rsid w:val="203E0F80"/>
    <w:rsid w:val="20CA13E8"/>
    <w:rsid w:val="22444FDB"/>
    <w:rsid w:val="22723AE6"/>
    <w:rsid w:val="22C04851"/>
    <w:rsid w:val="22EA704F"/>
    <w:rsid w:val="23103A2A"/>
    <w:rsid w:val="232C2A62"/>
    <w:rsid w:val="233802BE"/>
    <w:rsid w:val="23871813"/>
    <w:rsid w:val="2393640A"/>
    <w:rsid w:val="23C10881"/>
    <w:rsid w:val="23C93BD9"/>
    <w:rsid w:val="247753E3"/>
    <w:rsid w:val="24857B00"/>
    <w:rsid w:val="24EF141E"/>
    <w:rsid w:val="25331C52"/>
    <w:rsid w:val="25B47576"/>
    <w:rsid w:val="25EE5B79"/>
    <w:rsid w:val="260306DB"/>
    <w:rsid w:val="260B672B"/>
    <w:rsid w:val="26461511"/>
    <w:rsid w:val="26D7485F"/>
    <w:rsid w:val="27FC457D"/>
    <w:rsid w:val="281F026C"/>
    <w:rsid w:val="28215D92"/>
    <w:rsid w:val="29852351"/>
    <w:rsid w:val="299D769A"/>
    <w:rsid w:val="29A21154"/>
    <w:rsid w:val="2A035800"/>
    <w:rsid w:val="2A754234"/>
    <w:rsid w:val="2A924D25"/>
    <w:rsid w:val="2AB90504"/>
    <w:rsid w:val="2AD215C5"/>
    <w:rsid w:val="2B2160A9"/>
    <w:rsid w:val="2B397896"/>
    <w:rsid w:val="2B406E77"/>
    <w:rsid w:val="2B632B65"/>
    <w:rsid w:val="2B9845BD"/>
    <w:rsid w:val="2BB94533"/>
    <w:rsid w:val="2C2045B2"/>
    <w:rsid w:val="2CC66F08"/>
    <w:rsid w:val="2CE41F2E"/>
    <w:rsid w:val="2D281971"/>
    <w:rsid w:val="2D4B38B1"/>
    <w:rsid w:val="2D55028C"/>
    <w:rsid w:val="2D915768"/>
    <w:rsid w:val="2DA52D9D"/>
    <w:rsid w:val="2E1A575D"/>
    <w:rsid w:val="2E7C6418"/>
    <w:rsid w:val="2E8C7362"/>
    <w:rsid w:val="2EBD11F7"/>
    <w:rsid w:val="2F3A599D"/>
    <w:rsid w:val="2F5C7FF7"/>
    <w:rsid w:val="2F681FC3"/>
    <w:rsid w:val="2FB7522E"/>
    <w:rsid w:val="2FC33BD3"/>
    <w:rsid w:val="31295CB7"/>
    <w:rsid w:val="315639A4"/>
    <w:rsid w:val="32133C3F"/>
    <w:rsid w:val="325154C6"/>
    <w:rsid w:val="32601BAD"/>
    <w:rsid w:val="32742AFF"/>
    <w:rsid w:val="32EA7878"/>
    <w:rsid w:val="33194694"/>
    <w:rsid w:val="333D5A4A"/>
    <w:rsid w:val="341C1B03"/>
    <w:rsid w:val="34337579"/>
    <w:rsid w:val="34A301BF"/>
    <w:rsid w:val="353F5AA9"/>
    <w:rsid w:val="359E6C74"/>
    <w:rsid w:val="35F27AA1"/>
    <w:rsid w:val="361573C9"/>
    <w:rsid w:val="37AF11B0"/>
    <w:rsid w:val="37B564F7"/>
    <w:rsid w:val="37C30C14"/>
    <w:rsid w:val="38D76B99"/>
    <w:rsid w:val="392A081F"/>
    <w:rsid w:val="39BF540B"/>
    <w:rsid w:val="39D10636"/>
    <w:rsid w:val="39F844ED"/>
    <w:rsid w:val="3B251BE5"/>
    <w:rsid w:val="3B364677"/>
    <w:rsid w:val="3B4756B8"/>
    <w:rsid w:val="3B954675"/>
    <w:rsid w:val="3BBC42F8"/>
    <w:rsid w:val="3C552056"/>
    <w:rsid w:val="3C636521"/>
    <w:rsid w:val="3CA2276F"/>
    <w:rsid w:val="3CD64F45"/>
    <w:rsid w:val="3D1658CB"/>
    <w:rsid w:val="3D2263DC"/>
    <w:rsid w:val="3D332398"/>
    <w:rsid w:val="3DD41EEA"/>
    <w:rsid w:val="3E0561DF"/>
    <w:rsid w:val="3E9E65AB"/>
    <w:rsid w:val="3EAB2402"/>
    <w:rsid w:val="3EED51BC"/>
    <w:rsid w:val="3F9609BC"/>
    <w:rsid w:val="403C6CA7"/>
    <w:rsid w:val="406C796F"/>
    <w:rsid w:val="40742BFB"/>
    <w:rsid w:val="40EF4827"/>
    <w:rsid w:val="410D2F00"/>
    <w:rsid w:val="412732C0"/>
    <w:rsid w:val="412A1D04"/>
    <w:rsid w:val="41326E0A"/>
    <w:rsid w:val="413C37E5"/>
    <w:rsid w:val="41447E02"/>
    <w:rsid w:val="4183361C"/>
    <w:rsid w:val="423170C2"/>
    <w:rsid w:val="42555928"/>
    <w:rsid w:val="426847D8"/>
    <w:rsid w:val="426E5C20"/>
    <w:rsid w:val="42E52158"/>
    <w:rsid w:val="42E954ED"/>
    <w:rsid w:val="42F75C15"/>
    <w:rsid w:val="43284021"/>
    <w:rsid w:val="4364553F"/>
    <w:rsid w:val="4374370A"/>
    <w:rsid w:val="437870AC"/>
    <w:rsid w:val="4392593E"/>
    <w:rsid w:val="43A86F10"/>
    <w:rsid w:val="43C55D14"/>
    <w:rsid w:val="44446C38"/>
    <w:rsid w:val="447F7523"/>
    <w:rsid w:val="44BC3CDF"/>
    <w:rsid w:val="44F93EC7"/>
    <w:rsid w:val="45317F59"/>
    <w:rsid w:val="45CB09A4"/>
    <w:rsid w:val="45F4468E"/>
    <w:rsid w:val="46000068"/>
    <w:rsid w:val="46050649"/>
    <w:rsid w:val="46101C61"/>
    <w:rsid w:val="46B86B56"/>
    <w:rsid w:val="46BD6055"/>
    <w:rsid w:val="473C009B"/>
    <w:rsid w:val="47426D80"/>
    <w:rsid w:val="47543636"/>
    <w:rsid w:val="47673926"/>
    <w:rsid w:val="478368A3"/>
    <w:rsid w:val="48272AF9"/>
    <w:rsid w:val="48831CF9"/>
    <w:rsid w:val="489548AE"/>
    <w:rsid w:val="489A776F"/>
    <w:rsid w:val="48AF2AEE"/>
    <w:rsid w:val="48BB0AAA"/>
    <w:rsid w:val="495C4A24"/>
    <w:rsid w:val="49845D29"/>
    <w:rsid w:val="498E0956"/>
    <w:rsid w:val="49B4132B"/>
    <w:rsid w:val="49C10D2B"/>
    <w:rsid w:val="4A001853"/>
    <w:rsid w:val="4A0F7CE8"/>
    <w:rsid w:val="4AE54D54"/>
    <w:rsid w:val="4AE72A13"/>
    <w:rsid w:val="4B02784D"/>
    <w:rsid w:val="4B045180"/>
    <w:rsid w:val="4B181FB0"/>
    <w:rsid w:val="4BA601D9"/>
    <w:rsid w:val="4C097FBD"/>
    <w:rsid w:val="4C481290"/>
    <w:rsid w:val="4D1F46E6"/>
    <w:rsid w:val="4DCD0066"/>
    <w:rsid w:val="4E224EF1"/>
    <w:rsid w:val="4E437F61"/>
    <w:rsid w:val="4E6F0D56"/>
    <w:rsid w:val="4E8F764A"/>
    <w:rsid w:val="4E9C58C3"/>
    <w:rsid w:val="4EAC01FC"/>
    <w:rsid w:val="4ED525BA"/>
    <w:rsid w:val="4EDB7886"/>
    <w:rsid w:val="4F6E725F"/>
    <w:rsid w:val="501F49FD"/>
    <w:rsid w:val="506F7733"/>
    <w:rsid w:val="507E1724"/>
    <w:rsid w:val="50E772C9"/>
    <w:rsid w:val="50EA3F37"/>
    <w:rsid w:val="50F934A0"/>
    <w:rsid w:val="512C2F2E"/>
    <w:rsid w:val="5135126F"/>
    <w:rsid w:val="51AF52C2"/>
    <w:rsid w:val="51B3364F"/>
    <w:rsid w:val="51EE0B2B"/>
    <w:rsid w:val="520D5E6B"/>
    <w:rsid w:val="52326C6A"/>
    <w:rsid w:val="52A5743C"/>
    <w:rsid w:val="52BF2FB7"/>
    <w:rsid w:val="52DD69BD"/>
    <w:rsid w:val="53755060"/>
    <w:rsid w:val="53B51901"/>
    <w:rsid w:val="53E17603"/>
    <w:rsid w:val="53E57CE0"/>
    <w:rsid w:val="53F266B1"/>
    <w:rsid w:val="54041F40"/>
    <w:rsid w:val="547215A0"/>
    <w:rsid w:val="550348EE"/>
    <w:rsid w:val="55452810"/>
    <w:rsid w:val="554F7B33"/>
    <w:rsid w:val="556159FC"/>
    <w:rsid w:val="55853555"/>
    <w:rsid w:val="55B41744"/>
    <w:rsid w:val="55EA33B8"/>
    <w:rsid w:val="5649417E"/>
    <w:rsid w:val="568832FC"/>
    <w:rsid w:val="56B20379"/>
    <w:rsid w:val="56CE4767"/>
    <w:rsid w:val="57D165DD"/>
    <w:rsid w:val="57F24A63"/>
    <w:rsid w:val="58A65CBC"/>
    <w:rsid w:val="59B9557B"/>
    <w:rsid w:val="5A334E97"/>
    <w:rsid w:val="5ABA2B79"/>
    <w:rsid w:val="5ABD593E"/>
    <w:rsid w:val="5ACA4438"/>
    <w:rsid w:val="5AD92379"/>
    <w:rsid w:val="5AEC372E"/>
    <w:rsid w:val="5AF2343A"/>
    <w:rsid w:val="5B123195"/>
    <w:rsid w:val="5B503CBD"/>
    <w:rsid w:val="5B7A6F8C"/>
    <w:rsid w:val="5B9444F1"/>
    <w:rsid w:val="5C263ECC"/>
    <w:rsid w:val="5C384E7D"/>
    <w:rsid w:val="5C6E089F"/>
    <w:rsid w:val="5CA95D7B"/>
    <w:rsid w:val="5CAC13C7"/>
    <w:rsid w:val="5CAE51D0"/>
    <w:rsid w:val="5CB87D6C"/>
    <w:rsid w:val="5CF8285E"/>
    <w:rsid w:val="5D17741F"/>
    <w:rsid w:val="5D5F6439"/>
    <w:rsid w:val="5D6B1B04"/>
    <w:rsid w:val="5DA8519B"/>
    <w:rsid w:val="5EA52572"/>
    <w:rsid w:val="5F9B6D77"/>
    <w:rsid w:val="60C47246"/>
    <w:rsid w:val="60CC028A"/>
    <w:rsid w:val="610619ED"/>
    <w:rsid w:val="61113EEE"/>
    <w:rsid w:val="61564E6F"/>
    <w:rsid w:val="61B217DE"/>
    <w:rsid w:val="61C947C9"/>
    <w:rsid w:val="61DF2232"/>
    <w:rsid w:val="61DF5D9B"/>
    <w:rsid w:val="6200468F"/>
    <w:rsid w:val="625422E5"/>
    <w:rsid w:val="629628FD"/>
    <w:rsid w:val="62C531E2"/>
    <w:rsid w:val="62FB30A8"/>
    <w:rsid w:val="62FD0BCE"/>
    <w:rsid w:val="631C6476"/>
    <w:rsid w:val="63400ABB"/>
    <w:rsid w:val="63EE6769"/>
    <w:rsid w:val="63F44C50"/>
    <w:rsid w:val="63FC2C34"/>
    <w:rsid w:val="641827F5"/>
    <w:rsid w:val="641E3922"/>
    <w:rsid w:val="6471009C"/>
    <w:rsid w:val="6472739A"/>
    <w:rsid w:val="64BD0615"/>
    <w:rsid w:val="64D762BA"/>
    <w:rsid w:val="64F25DE5"/>
    <w:rsid w:val="64F32289"/>
    <w:rsid w:val="652561BA"/>
    <w:rsid w:val="65961181"/>
    <w:rsid w:val="66014531"/>
    <w:rsid w:val="662446C4"/>
    <w:rsid w:val="6638248A"/>
    <w:rsid w:val="663C1A0D"/>
    <w:rsid w:val="664D3C1B"/>
    <w:rsid w:val="6653121C"/>
    <w:rsid w:val="665925BF"/>
    <w:rsid w:val="669F433E"/>
    <w:rsid w:val="67BD6B7E"/>
    <w:rsid w:val="683B0973"/>
    <w:rsid w:val="68617509"/>
    <w:rsid w:val="68953657"/>
    <w:rsid w:val="68D0643D"/>
    <w:rsid w:val="68DB3760"/>
    <w:rsid w:val="68FF24EE"/>
    <w:rsid w:val="69CC12FA"/>
    <w:rsid w:val="69EF6014"/>
    <w:rsid w:val="6A114F5F"/>
    <w:rsid w:val="6A2B4273"/>
    <w:rsid w:val="6A2C1D99"/>
    <w:rsid w:val="6A5A06B4"/>
    <w:rsid w:val="6A5A6906"/>
    <w:rsid w:val="6AA832C6"/>
    <w:rsid w:val="6AC67AF8"/>
    <w:rsid w:val="6B2D7B77"/>
    <w:rsid w:val="6B882FFF"/>
    <w:rsid w:val="6B910106"/>
    <w:rsid w:val="6BA918F3"/>
    <w:rsid w:val="6BA94D7D"/>
    <w:rsid w:val="6BB82B37"/>
    <w:rsid w:val="6BC4672D"/>
    <w:rsid w:val="6BCE135A"/>
    <w:rsid w:val="6C4C4ED0"/>
    <w:rsid w:val="6C501D6F"/>
    <w:rsid w:val="6C8E2897"/>
    <w:rsid w:val="6CC14A1B"/>
    <w:rsid w:val="6CC938CF"/>
    <w:rsid w:val="6D66021D"/>
    <w:rsid w:val="6DA1572D"/>
    <w:rsid w:val="6DE54739"/>
    <w:rsid w:val="6DEE183F"/>
    <w:rsid w:val="6DF8446C"/>
    <w:rsid w:val="6E667AAA"/>
    <w:rsid w:val="6E9D3265"/>
    <w:rsid w:val="6EEF60FD"/>
    <w:rsid w:val="6F6027C7"/>
    <w:rsid w:val="701C6162"/>
    <w:rsid w:val="702F7EED"/>
    <w:rsid w:val="704C651B"/>
    <w:rsid w:val="71123A97"/>
    <w:rsid w:val="713C6D66"/>
    <w:rsid w:val="718129CA"/>
    <w:rsid w:val="71922E29"/>
    <w:rsid w:val="71FB277D"/>
    <w:rsid w:val="720C327A"/>
    <w:rsid w:val="727C06B4"/>
    <w:rsid w:val="73702CF6"/>
    <w:rsid w:val="73CA3031"/>
    <w:rsid w:val="745C6C84"/>
    <w:rsid w:val="748527D2"/>
    <w:rsid w:val="74884070"/>
    <w:rsid w:val="74C72DEA"/>
    <w:rsid w:val="74C86182"/>
    <w:rsid w:val="74F53239"/>
    <w:rsid w:val="7509068C"/>
    <w:rsid w:val="75205E1E"/>
    <w:rsid w:val="75422B3C"/>
    <w:rsid w:val="75436915"/>
    <w:rsid w:val="75906732"/>
    <w:rsid w:val="75907D95"/>
    <w:rsid w:val="75B71701"/>
    <w:rsid w:val="75DA6B4D"/>
    <w:rsid w:val="75E83018"/>
    <w:rsid w:val="76051E1C"/>
    <w:rsid w:val="76112F90"/>
    <w:rsid w:val="76240D0C"/>
    <w:rsid w:val="763320A1"/>
    <w:rsid w:val="76650B0D"/>
    <w:rsid w:val="76760624"/>
    <w:rsid w:val="76E00193"/>
    <w:rsid w:val="775D3592"/>
    <w:rsid w:val="777234E1"/>
    <w:rsid w:val="778E4093"/>
    <w:rsid w:val="781B00DD"/>
    <w:rsid w:val="78277E4D"/>
    <w:rsid w:val="78850FF2"/>
    <w:rsid w:val="78DB3308"/>
    <w:rsid w:val="793A533E"/>
    <w:rsid w:val="795C5B9D"/>
    <w:rsid w:val="79705FE6"/>
    <w:rsid w:val="79C649A6"/>
    <w:rsid w:val="79D7587D"/>
    <w:rsid w:val="7A356A48"/>
    <w:rsid w:val="7A721A4A"/>
    <w:rsid w:val="7AB7745D"/>
    <w:rsid w:val="7AE55D78"/>
    <w:rsid w:val="7AEB1B27"/>
    <w:rsid w:val="7B4038F6"/>
    <w:rsid w:val="7B690757"/>
    <w:rsid w:val="7BAD51FD"/>
    <w:rsid w:val="7C120DEF"/>
    <w:rsid w:val="7CD6006E"/>
    <w:rsid w:val="7D3923AB"/>
    <w:rsid w:val="7D450D50"/>
    <w:rsid w:val="7E243072"/>
    <w:rsid w:val="7E924469"/>
    <w:rsid w:val="7EE33CF8"/>
    <w:rsid w:val="7F01339C"/>
    <w:rsid w:val="7F2A28F3"/>
    <w:rsid w:val="7F3D749F"/>
    <w:rsid w:val="7F5F07EF"/>
    <w:rsid w:val="7FA06711"/>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2"/>
    <w:qFormat/>
    <w:uiPriority w:val="99"/>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styleId="11">
    <w:name w:val="Hyperlink"/>
    <w:basedOn w:val="8"/>
    <w:unhideWhenUsed/>
    <w:qFormat/>
    <w:uiPriority w:val="99"/>
    <w:rPr>
      <w:color w:val="0000FF" w:themeColor="hyperlink"/>
      <w:u w:val="single"/>
    </w:rPr>
  </w:style>
  <w:style w:type="character" w:customStyle="1" w:styleId="12">
    <w:name w:val="批注文字 字符"/>
    <w:link w:val="3"/>
    <w:semiHidden/>
    <w:qFormat/>
    <w:locked/>
    <w:uiPriority w:val="99"/>
    <w:rPr>
      <w:rFonts w:cs="Times New Roman"/>
      <w:sz w:val="24"/>
      <w:szCs w:val="24"/>
    </w:rPr>
  </w:style>
  <w:style w:type="character" w:customStyle="1" w:styleId="13">
    <w:name w:val="页脚 字符"/>
    <w:link w:val="4"/>
    <w:semiHidden/>
    <w:qFormat/>
    <w:locked/>
    <w:uiPriority w:val="99"/>
    <w:rPr>
      <w:rFonts w:cs="Times New Roman"/>
      <w:sz w:val="18"/>
      <w:szCs w:val="18"/>
    </w:rPr>
  </w:style>
  <w:style w:type="character" w:customStyle="1" w:styleId="14">
    <w:name w:val="页眉 字符"/>
    <w:link w:val="5"/>
    <w:semiHidden/>
    <w:qFormat/>
    <w:locked/>
    <w:uiPriority w:val="99"/>
    <w:rPr>
      <w:rFonts w:cs="Times New Roman"/>
      <w:sz w:val="18"/>
      <w:szCs w:val="18"/>
    </w:rPr>
  </w:style>
  <w:style w:type="paragraph" w:customStyle="1" w:styleId="15">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7">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8">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19">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1502</Words>
  <Characters>1528</Characters>
  <Lines>29</Lines>
  <Paragraphs>8</Paragraphs>
  <TotalTime>1</TotalTime>
  <ScaleCrop>false</ScaleCrop>
  <LinksUpToDate>false</LinksUpToDate>
  <CharactersWithSpaces>1590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2025-10-23T10:53:03Z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