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2AAE9">
      <w:pPr>
        <w:jc w:val="center"/>
        <w:rPr>
          <w:rFonts w:ascii="宋体" w:cs="宋体"/>
          <w:b/>
          <w:sz w:val="44"/>
          <w:szCs w:val="44"/>
        </w:rPr>
      </w:pPr>
      <w:bookmarkStart w:id="0" w:name="_GoBack"/>
      <w:bookmarkEnd w:id="0"/>
      <w:r>
        <w:rPr>
          <w:rFonts w:hint="eastAsia" w:ascii="宋体" w:hAnsi="宋体"/>
          <w:b/>
          <w:sz w:val="44"/>
          <w:szCs w:val="44"/>
        </w:rPr>
        <w:t>理论课程教案设计</w:t>
      </w:r>
    </w:p>
    <w:tbl>
      <w:tblPr>
        <w:tblStyle w:val="8"/>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8"/>
        <w:gridCol w:w="2508"/>
        <w:gridCol w:w="1677"/>
        <w:gridCol w:w="1530"/>
        <w:gridCol w:w="1357"/>
      </w:tblGrid>
      <w:tr w14:paraId="7470F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386C070E">
            <w:pPr>
              <w:jc w:val="center"/>
              <w:rPr>
                <w:rFonts w:ascii="宋体" w:cs="宋体"/>
                <w:b/>
                <w:sz w:val="24"/>
              </w:rPr>
            </w:pPr>
            <w:r>
              <w:rPr>
                <w:rFonts w:hint="eastAsia" w:ascii="宋体" w:hAnsi="宋体" w:cs="宋体"/>
                <w:b/>
                <w:sz w:val="24"/>
              </w:rPr>
              <w:t>授课科目</w:t>
            </w:r>
          </w:p>
        </w:tc>
        <w:tc>
          <w:tcPr>
            <w:tcW w:w="2508" w:type="dxa"/>
            <w:vAlign w:val="center"/>
          </w:tcPr>
          <w:p w14:paraId="48C56904">
            <w:pPr>
              <w:jc w:val="center"/>
              <w:rPr>
                <w:rFonts w:ascii="宋体" w:cs="宋体"/>
                <w:bCs/>
                <w:sz w:val="24"/>
              </w:rPr>
            </w:pPr>
            <w:r>
              <w:rPr>
                <w:rFonts w:hint="eastAsia" w:ascii="宋体" w:hAnsi="宋体" w:cs="宋体"/>
                <w:bCs/>
                <w:sz w:val="24"/>
              </w:rPr>
              <w:t>财务会计</w:t>
            </w:r>
          </w:p>
        </w:tc>
        <w:tc>
          <w:tcPr>
            <w:tcW w:w="1677" w:type="dxa"/>
            <w:vAlign w:val="center"/>
          </w:tcPr>
          <w:p w14:paraId="27DC7B9E">
            <w:pPr>
              <w:jc w:val="center"/>
              <w:rPr>
                <w:rFonts w:ascii="宋体" w:cs="宋体"/>
                <w:b/>
                <w:sz w:val="24"/>
              </w:rPr>
            </w:pPr>
            <w:r>
              <w:rPr>
                <w:rFonts w:hint="eastAsia" w:ascii="宋体" w:hAnsi="宋体" w:cs="宋体"/>
                <w:b/>
                <w:sz w:val="24"/>
              </w:rPr>
              <w:t>授课教师</w:t>
            </w:r>
          </w:p>
        </w:tc>
        <w:tc>
          <w:tcPr>
            <w:tcW w:w="2887" w:type="dxa"/>
            <w:gridSpan w:val="2"/>
            <w:vAlign w:val="center"/>
          </w:tcPr>
          <w:p w14:paraId="08EF4DFA">
            <w:pPr>
              <w:jc w:val="center"/>
              <w:rPr>
                <w:rFonts w:ascii="宋体" w:cs="宋体"/>
                <w:bCs/>
                <w:sz w:val="24"/>
              </w:rPr>
            </w:pPr>
            <w:r>
              <w:rPr>
                <w:rFonts w:hint="eastAsia" w:ascii="宋体" w:hAnsi="宋体" w:cs="宋体"/>
                <w:bCs/>
                <w:sz w:val="24"/>
              </w:rPr>
              <w:t>赵宁宁</w:t>
            </w:r>
          </w:p>
        </w:tc>
      </w:tr>
      <w:tr w14:paraId="4ABD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6834A1D8">
            <w:pPr>
              <w:jc w:val="center"/>
              <w:rPr>
                <w:rFonts w:ascii="宋体" w:cs="宋体"/>
                <w:b/>
                <w:sz w:val="24"/>
              </w:rPr>
            </w:pPr>
            <w:r>
              <w:rPr>
                <w:rFonts w:hint="eastAsia" w:ascii="宋体" w:hAnsi="宋体" w:cs="宋体"/>
                <w:b/>
                <w:sz w:val="24"/>
              </w:rPr>
              <w:t>授课内容</w:t>
            </w:r>
          </w:p>
        </w:tc>
        <w:tc>
          <w:tcPr>
            <w:tcW w:w="2508" w:type="dxa"/>
            <w:vAlign w:val="center"/>
          </w:tcPr>
          <w:p w14:paraId="75927DDD">
            <w:pPr>
              <w:widowControl/>
              <w:snapToGrid w:val="0"/>
              <w:spacing w:line="4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所得税费用</w:t>
            </w:r>
          </w:p>
        </w:tc>
        <w:tc>
          <w:tcPr>
            <w:tcW w:w="1677" w:type="dxa"/>
            <w:vAlign w:val="center"/>
          </w:tcPr>
          <w:p w14:paraId="4B786C39">
            <w:pPr>
              <w:jc w:val="center"/>
              <w:rPr>
                <w:rFonts w:ascii="宋体" w:cs="宋体"/>
                <w:b/>
                <w:sz w:val="24"/>
              </w:rPr>
            </w:pPr>
            <w:r>
              <w:rPr>
                <w:rFonts w:hint="eastAsia" w:ascii="宋体" w:hAnsi="宋体" w:cs="宋体"/>
                <w:b/>
                <w:sz w:val="24"/>
              </w:rPr>
              <w:t>授课班级</w:t>
            </w:r>
          </w:p>
        </w:tc>
        <w:tc>
          <w:tcPr>
            <w:tcW w:w="2887" w:type="dxa"/>
            <w:gridSpan w:val="2"/>
            <w:vAlign w:val="center"/>
          </w:tcPr>
          <w:p w14:paraId="724C6D69">
            <w:pPr>
              <w:jc w:val="center"/>
              <w:rPr>
                <w:rFonts w:ascii="宋体" w:cs="宋体"/>
                <w:bCs/>
                <w:sz w:val="24"/>
              </w:rPr>
            </w:pPr>
          </w:p>
        </w:tc>
      </w:tr>
      <w:tr w14:paraId="6F9A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610763D">
            <w:pPr>
              <w:jc w:val="center"/>
              <w:rPr>
                <w:rFonts w:ascii="宋体" w:cs="宋体"/>
                <w:b/>
                <w:sz w:val="24"/>
              </w:rPr>
            </w:pPr>
            <w:r>
              <w:rPr>
                <w:rFonts w:hint="eastAsia" w:ascii="宋体" w:hAnsi="宋体" w:cs="宋体"/>
                <w:b/>
                <w:sz w:val="24"/>
              </w:rPr>
              <w:t>授课方法</w:t>
            </w:r>
          </w:p>
        </w:tc>
        <w:tc>
          <w:tcPr>
            <w:tcW w:w="2508" w:type="dxa"/>
            <w:vAlign w:val="center"/>
          </w:tcPr>
          <w:p w14:paraId="227B3A11">
            <w:pPr>
              <w:jc w:val="center"/>
              <w:rPr>
                <w:rFonts w:ascii="宋体" w:cs="宋体"/>
                <w:bCs/>
                <w:sz w:val="24"/>
              </w:rPr>
            </w:pPr>
            <w:r>
              <w:rPr>
                <w:rFonts w:hint="eastAsia" w:ascii="宋体" w:hAnsi="宋体" w:cs="宋体"/>
                <w:bCs/>
                <w:sz w:val="24"/>
              </w:rPr>
              <w:t>讲授</w:t>
            </w:r>
          </w:p>
        </w:tc>
        <w:tc>
          <w:tcPr>
            <w:tcW w:w="1677" w:type="dxa"/>
            <w:vAlign w:val="center"/>
          </w:tcPr>
          <w:p w14:paraId="0D016F5B">
            <w:pPr>
              <w:jc w:val="center"/>
              <w:rPr>
                <w:rFonts w:ascii="宋体" w:cs="宋体"/>
                <w:sz w:val="24"/>
              </w:rPr>
            </w:pPr>
            <w:r>
              <w:rPr>
                <w:rFonts w:hint="eastAsia" w:ascii="宋体" w:hAnsi="宋体" w:cs="宋体"/>
                <w:b/>
                <w:sz w:val="24"/>
              </w:rPr>
              <w:t>课时数</w:t>
            </w:r>
          </w:p>
        </w:tc>
        <w:tc>
          <w:tcPr>
            <w:tcW w:w="2887" w:type="dxa"/>
            <w:gridSpan w:val="2"/>
            <w:vAlign w:val="center"/>
          </w:tcPr>
          <w:p w14:paraId="3092A29B">
            <w:pPr>
              <w:jc w:val="center"/>
              <w:rPr>
                <w:rFonts w:ascii="宋体" w:cs="宋体"/>
                <w:bCs/>
                <w:sz w:val="24"/>
              </w:rPr>
            </w:pPr>
            <w:r>
              <w:rPr>
                <w:rFonts w:ascii="宋体" w:hAnsi="宋体" w:cs="宋体"/>
                <w:bCs/>
                <w:sz w:val="24"/>
              </w:rPr>
              <w:t>2</w:t>
            </w:r>
          </w:p>
        </w:tc>
      </w:tr>
      <w:tr w14:paraId="04543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15B9FE59">
            <w:pPr>
              <w:jc w:val="center"/>
              <w:rPr>
                <w:rFonts w:ascii="宋体" w:cs="宋体"/>
                <w:sz w:val="24"/>
              </w:rPr>
            </w:pPr>
            <w:r>
              <w:rPr>
                <w:rFonts w:hint="eastAsia" w:ascii="宋体" w:hAnsi="宋体" w:cs="宋体"/>
                <w:b/>
                <w:sz w:val="24"/>
              </w:rPr>
              <w:t>教学目标</w:t>
            </w:r>
          </w:p>
        </w:tc>
        <w:tc>
          <w:tcPr>
            <w:tcW w:w="7072" w:type="dxa"/>
            <w:gridSpan w:val="4"/>
            <w:vAlign w:val="center"/>
          </w:tcPr>
          <w:p w14:paraId="40236D36">
            <w:pPr>
              <w:spacing w:line="420" w:lineRule="exact"/>
              <w:rPr>
                <w:rFonts w:ascii="宋体" w:cs="宋体"/>
                <w:sz w:val="24"/>
              </w:rPr>
            </w:pPr>
          </w:p>
          <w:p w14:paraId="24306EF8">
            <w:pPr>
              <w:spacing w:line="420" w:lineRule="exact"/>
              <w:rPr>
                <w:rFonts w:ascii="宋体" w:cs="宋体"/>
                <w:sz w:val="24"/>
              </w:rPr>
            </w:pPr>
            <w:r>
              <w:rPr>
                <w:rFonts w:hint="eastAsia" w:ascii="宋体" w:cs="宋体"/>
                <w:sz w:val="24"/>
              </w:rPr>
              <w:t>1.知识目标：</w:t>
            </w:r>
            <w:r>
              <w:rPr>
                <w:rFonts w:hint="eastAsia" w:ascii="宋体" w:hAnsi="宋体"/>
                <w:color w:val="000000"/>
                <w:sz w:val="24"/>
              </w:rPr>
              <w:t>掌握</w:t>
            </w:r>
            <w:r>
              <w:rPr>
                <w:rFonts w:ascii="宋体" w:hAnsi="宋体"/>
                <w:color w:val="000000"/>
                <w:sz w:val="24"/>
              </w:rPr>
              <w:t>所得税的核算方法（应付税款法）</w:t>
            </w:r>
            <w:r>
              <w:rPr>
                <w:rFonts w:hint="eastAsia" w:ascii="宋体" w:hAnsi="宋体"/>
                <w:color w:val="000000"/>
                <w:sz w:val="24"/>
              </w:rPr>
              <w:t>；</w:t>
            </w:r>
          </w:p>
          <w:p w14:paraId="5AB0717C">
            <w:pPr>
              <w:spacing w:line="420" w:lineRule="exact"/>
              <w:rPr>
                <w:rFonts w:ascii="宋体" w:cs="宋体"/>
                <w:sz w:val="24"/>
              </w:rPr>
            </w:pPr>
            <w:r>
              <w:rPr>
                <w:rFonts w:hint="eastAsia" w:ascii="宋体" w:cs="宋体"/>
                <w:sz w:val="24"/>
              </w:rPr>
              <w:t>2.能力目标：会计算</w:t>
            </w:r>
            <w:r>
              <w:rPr>
                <w:rFonts w:hint="eastAsia" w:ascii="宋体" w:hAnsi="宋体" w:cs="宋体"/>
                <w:color w:val="000000"/>
                <w:kern w:val="0"/>
                <w:sz w:val="24"/>
              </w:rPr>
              <w:t>应纳税所得额和当期应交所得税</w:t>
            </w:r>
            <w:r>
              <w:rPr>
                <w:rFonts w:hint="eastAsia" w:ascii="宋体" w:cs="宋体"/>
                <w:sz w:val="24"/>
              </w:rPr>
              <w:t>。</w:t>
            </w:r>
          </w:p>
          <w:p w14:paraId="3FCC765C">
            <w:pPr>
              <w:spacing w:line="420" w:lineRule="exact"/>
              <w:rPr>
                <w:rFonts w:ascii="宋体" w:cs="宋体"/>
                <w:sz w:val="24"/>
              </w:rPr>
            </w:pPr>
          </w:p>
        </w:tc>
      </w:tr>
      <w:tr w14:paraId="2F01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4A0E4E0F">
            <w:pPr>
              <w:jc w:val="center"/>
              <w:rPr>
                <w:rFonts w:ascii="宋体" w:cs="宋体"/>
                <w:b/>
                <w:sz w:val="24"/>
              </w:rPr>
            </w:pPr>
            <w:r>
              <w:rPr>
                <w:rFonts w:hint="eastAsia" w:ascii="宋体" w:hAnsi="宋体" w:cs="宋体"/>
                <w:b/>
                <w:sz w:val="24"/>
              </w:rPr>
              <w:t>思政要点</w:t>
            </w:r>
          </w:p>
        </w:tc>
        <w:tc>
          <w:tcPr>
            <w:tcW w:w="7072" w:type="dxa"/>
            <w:gridSpan w:val="4"/>
            <w:vAlign w:val="center"/>
          </w:tcPr>
          <w:p w14:paraId="3D40E880">
            <w:pPr>
              <w:spacing w:line="420" w:lineRule="exact"/>
              <w:ind w:firstLine="720" w:firstLineChars="300"/>
              <w:rPr>
                <w:rFonts w:ascii="宋体" w:cs="宋体"/>
                <w:sz w:val="24"/>
              </w:rPr>
            </w:pPr>
            <w:r>
              <w:rPr>
                <w:rFonts w:hint="eastAsia" w:ascii="宋体" w:cs="宋体"/>
                <w:sz w:val="24"/>
              </w:rPr>
              <w:t>培养学生诚信纳税的社会责任感</w:t>
            </w:r>
          </w:p>
        </w:tc>
      </w:tr>
      <w:tr w14:paraId="72E60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564A7A3C">
            <w:pPr>
              <w:jc w:val="center"/>
              <w:rPr>
                <w:rFonts w:ascii="宋体" w:cs="宋体"/>
                <w:b/>
                <w:sz w:val="24"/>
              </w:rPr>
            </w:pPr>
            <w:r>
              <w:rPr>
                <w:rFonts w:hint="eastAsia" w:ascii="宋体" w:hAnsi="宋体" w:cs="宋体"/>
                <w:b/>
                <w:sz w:val="24"/>
              </w:rPr>
              <w:t>重点难点</w:t>
            </w:r>
          </w:p>
        </w:tc>
        <w:tc>
          <w:tcPr>
            <w:tcW w:w="7072" w:type="dxa"/>
            <w:gridSpan w:val="4"/>
            <w:vAlign w:val="center"/>
          </w:tcPr>
          <w:p w14:paraId="35453171">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144A4F7B">
            <w:pPr>
              <w:spacing w:line="420" w:lineRule="exact"/>
              <w:ind w:firstLine="480" w:firstLineChars="200"/>
              <w:rPr>
                <w:rFonts w:ascii="宋体" w:cs="宋体"/>
                <w:sz w:val="24"/>
              </w:rPr>
            </w:pPr>
            <w:r>
              <w:rPr>
                <w:rFonts w:ascii="宋体" w:hAnsi="宋体"/>
                <w:color w:val="000000"/>
                <w:sz w:val="24"/>
              </w:rPr>
              <w:t>所得税的核算</w:t>
            </w:r>
          </w:p>
        </w:tc>
      </w:tr>
      <w:tr w14:paraId="74950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76B9A073">
            <w:pPr>
              <w:jc w:val="center"/>
              <w:rPr>
                <w:rFonts w:ascii="宋体" w:cs="宋体"/>
                <w:b/>
                <w:sz w:val="24"/>
              </w:rPr>
            </w:pPr>
          </w:p>
        </w:tc>
        <w:tc>
          <w:tcPr>
            <w:tcW w:w="7072" w:type="dxa"/>
            <w:gridSpan w:val="4"/>
          </w:tcPr>
          <w:p w14:paraId="3F9E1E58">
            <w:pPr>
              <w:spacing w:line="420" w:lineRule="exact"/>
              <w:rPr>
                <w:rFonts w:hint="eastAsia" w:ascii="宋体" w:hAnsi="宋体" w:cs="Courier New"/>
                <w:color w:val="333333"/>
                <w:kern w:val="0"/>
                <w:sz w:val="24"/>
              </w:rPr>
            </w:pPr>
          </w:p>
          <w:p w14:paraId="24FF8AEB">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1DF7CD6B">
            <w:pPr>
              <w:spacing w:line="420" w:lineRule="exact"/>
              <w:ind w:firstLine="480" w:firstLineChars="200"/>
              <w:rPr>
                <w:rFonts w:ascii="宋体" w:cs="Courier New"/>
                <w:color w:val="333333"/>
                <w:kern w:val="0"/>
                <w:sz w:val="24"/>
              </w:rPr>
            </w:pPr>
            <w:r>
              <w:rPr>
                <w:rFonts w:hint="eastAsia" w:ascii="宋体" w:cs="宋体"/>
                <w:sz w:val="24"/>
              </w:rPr>
              <w:t>所得税的账务处理</w:t>
            </w:r>
          </w:p>
        </w:tc>
      </w:tr>
      <w:tr w14:paraId="0D91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44E487CE">
            <w:pPr>
              <w:jc w:val="center"/>
              <w:rPr>
                <w:rFonts w:ascii="宋体" w:cs="宋体"/>
                <w:b/>
                <w:sz w:val="24"/>
              </w:rPr>
            </w:pPr>
            <w:r>
              <w:rPr>
                <w:rFonts w:hint="eastAsia" w:ascii="宋体" w:hAnsi="宋体" w:cs="宋体"/>
                <w:b/>
                <w:sz w:val="24"/>
              </w:rPr>
              <w:t>教学准备</w:t>
            </w:r>
          </w:p>
        </w:tc>
        <w:tc>
          <w:tcPr>
            <w:tcW w:w="7072" w:type="dxa"/>
            <w:gridSpan w:val="4"/>
            <w:vAlign w:val="center"/>
          </w:tcPr>
          <w:p w14:paraId="09CBAA0D">
            <w:pPr>
              <w:spacing w:line="400" w:lineRule="exact"/>
              <w:ind w:firstLine="480" w:firstLineChars="200"/>
              <w:rPr>
                <w:rFonts w:ascii="宋体" w:cs="宋体"/>
                <w:sz w:val="24"/>
              </w:rPr>
            </w:pPr>
          </w:p>
          <w:p w14:paraId="6D3AF946">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3BBECEBB">
            <w:pPr>
              <w:spacing w:line="400" w:lineRule="exact"/>
              <w:ind w:firstLine="480" w:firstLineChars="200"/>
              <w:rPr>
                <w:rFonts w:ascii="宋体" w:cs="宋体"/>
                <w:sz w:val="24"/>
              </w:rPr>
            </w:pPr>
          </w:p>
          <w:p w14:paraId="3005B4DB">
            <w:pPr>
              <w:spacing w:line="400" w:lineRule="exact"/>
              <w:rPr>
                <w:rFonts w:ascii="宋体" w:cs="宋体"/>
                <w:sz w:val="24"/>
              </w:rPr>
            </w:pPr>
          </w:p>
          <w:p w14:paraId="10EB7384">
            <w:pPr>
              <w:spacing w:line="400" w:lineRule="exact"/>
              <w:rPr>
                <w:rFonts w:ascii="宋体" w:cs="宋体"/>
                <w:sz w:val="24"/>
              </w:rPr>
            </w:pPr>
          </w:p>
          <w:p w14:paraId="57F9D27A">
            <w:pPr>
              <w:spacing w:line="400" w:lineRule="exact"/>
              <w:rPr>
                <w:rFonts w:ascii="宋体" w:cs="宋体"/>
                <w:sz w:val="24"/>
              </w:rPr>
            </w:pPr>
          </w:p>
          <w:p w14:paraId="126C78B0">
            <w:pPr>
              <w:spacing w:line="400" w:lineRule="exact"/>
              <w:rPr>
                <w:rFonts w:ascii="宋体" w:cs="宋体"/>
                <w:sz w:val="24"/>
              </w:rPr>
            </w:pPr>
          </w:p>
        </w:tc>
      </w:tr>
      <w:tr w14:paraId="08CF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FD81986">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ABF1908">
            <w:pPr>
              <w:rPr>
                <w:rFonts w:ascii="宋体" w:cs="宋体"/>
                <w:sz w:val="24"/>
              </w:rPr>
            </w:pPr>
            <w:r>
              <w:rPr>
                <w:rFonts w:hint="eastAsia" w:ascii="宋体" w:hAnsi="宋体" w:cs="宋体"/>
                <w:sz w:val="28"/>
                <w:szCs w:val="28"/>
              </w:rPr>
              <w:t>师生互动</w:t>
            </w:r>
          </w:p>
        </w:tc>
      </w:tr>
      <w:tr w14:paraId="68119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0" w:hRule="atLeast"/>
          <w:jc w:val="center"/>
        </w:trPr>
        <w:tc>
          <w:tcPr>
            <w:tcW w:w="7263" w:type="dxa"/>
            <w:gridSpan w:val="4"/>
          </w:tcPr>
          <w:p w14:paraId="029BB028">
            <w:pPr>
              <w:spacing w:line="400" w:lineRule="exact"/>
              <w:rPr>
                <w:b/>
                <w:sz w:val="24"/>
              </w:rPr>
            </w:pPr>
            <w:r>
              <w:rPr>
                <w:rFonts w:hint="eastAsia"/>
                <w:b/>
                <w:sz w:val="24"/>
              </w:rPr>
              <w:t>一、课前准备</w:t>
            </w:r>
          </w:p>
          <w:p w14:paraId="5F27A486">
            <w:pPr>
              <w:spacing w:line="400" w:lineRule="exact"/>
              <w:ind w:firstLine="480" w:firstLineChars="200"/>
              <w:jc w:val="left"/>
              <w:rPr>
                <w:sz w:val="24"/>
              </w:rPr>
            </w:pPr>
            <w:r>
              <w:rPr>
                <w:sz w:val="24"/>
              </w:rPr>
              <w:t>1.</w:t>
            </w:r>
            <w:r>
              <w:rPr>
                <w:rFonts w:hint="eastAsia"/>
                <w:sz w:val="24"/>
              </w:rPr>
              <w:t>清点班级人数</w:t>
            </w:r>
          </w:p>
          <w:p w14:paraId="32D5630F">
            <w:pPr>
              <w:spacing w:line="400" w:lineRule="exact"/>
              <w:ind w:firstLine="480" w:firstLineChars="200"/>
              <w:jc w:val="left"/>
              <w:rPr>
                <w:sz w:val="24"/>
              </w:rPr>
            </w:pPr>
            <w:r>
              <w:rPr>
                <w:sz w:val="24"/>
              </w:rPr>
              <w:t>2.</w:t>
            </w:r>
            <w:r>
              <w:rPr>
                <w:rFonts w:hint="eastAsia"/>
                <w:sz w:val="24"/>
              </w:rPr>
              <w:t>检查学生预习情况</w:t>
            </w:r>
          </w:p>
          <w:p w14:paraId="619BADC5">
            <w:pPr>
              <w:spacing w:line="400" w:lineRule="exact"/>
              <w:rPr>
                <w:b/>
                <w:sz w:val="24"/>
              </w:rPr>
            </w:pPr>
            <w:r>
              <w:rPr>
                <w:rFonts w:hint="eastAsia"/>
                <w:b/>
                <w:sz w:val="24"/>
              </w:rPr>
              <w:t>二、知识回顾</w:t>
            </w:r>
          </w:p>
          <w:p w14:paraId="22270A72">
            <w:pPr>
              <w:tabs>
                <w:tab w:val="left" w:pos="1125"/>
              </w:tabs>
              <w:spacing w:line="400" w:lineRule="exact"/>
              <w:ind w:firstLine="480" w:firstLineChars="200"/>
              <w:rPr>
                <w:bCs/>
                <w:sz w:val="24"/>
              </w:rPr>
            </w:pPr>
            <w:r>
              <w:rPr>
                <w:rFonts w:hint="eastAsia" w:ascii="宋体" w:cs="宋体"/>
                <w:sz w:val="24"/>
              </w:rPr>
              <w:t>1.利润结转的处理方法；</w:t>
            </w:r>
          </w:p>
          <w:p w14:paraId="1A8F67D6">
            <w:pPr>
              <w:tabs>
                <w:tab w:val="left" w:pos="1125"/>
              </w:tabs>
              <w:spacing w:line="400" w:lineRule="exact"/>
              <w:ind w:firstLine="480" w:firstLineChars="200"/>
              <w:rPr>
                <w:bCs/>
                <w:sz w:val="24"/>
              </w:rPr>
            </w:pPr>
            <w:r>
              <w:rPr>
                <w:rFonts w:hint="eastAsia" w:ascii="宋体" w:cs="宋体"/>
                <w:sz w:val="24"/>
              </w:rPr>
              <w:t>2.利润结转的账务处理。</w:t>
            </w:r>
          </w:p>
          <w:p w14:paraId="28FCF21B">
            <w:pPr>
              <w:spacing w:line="400" w:lineRule="exact"/>
              <w:rPr>
                <w:b/>
                <w:sz w:val="24"/>
              </w:rPr>
            </w:pPr>
            <w:r>
              <w:rPr>
                <w:rFonts w:hint="eastAsia"/>
                <w:b/>
                <w:sz w:val="24"/>
              </w:rPr>
              <w:t>三、新课讲授</w:t>
            </w:r>
          </w:p>
          <w:p w14:paraId="66B3E51B">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一、当期应交所得税的计算</w:t>
            </w:r>
          </w:p>
          <w:p w14:paraId="6B16155B">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企业所得税是对在我国境内从事生产经营活动和其他经济活动的企业，就其生产经营所得和其他所得所征收的一种税。</w:t>
            </w:r>
          </w:p>
          <w:p w14:paraId="246065D3">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所得税是国家参与企业利润分配的手段。所得税税率为25%，该税率适用于我国内、外资企业。</w:t>
            </w:r>
          </w:p>
          <w:p w14:paraId="594D5967">
            <w:pPr>
              <w:widowControl/>
              <w:numPr>
                <w:ilvl w:val="0"/>
                <w:numId w:val="1"/>
              </w:numPr>
              <w:snapToGrid w:val="0"/>
              <w:spacing w:line="400" w:lineRule="exact"/>
              <w:ind w:left="0"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 xml:space="preserve">当期应交所得税＝应纳税所得额×所得税税率 </w:t>
            </w:r>
          </w:p>
          <w:p w14:paraId="260FCECB">
            <w:pPr>
              <w:widowControl/>
              <w:numPr>
                <w:ilvl w:val="0"/>
                <w:numId w:val="1"/>
              </w:numPr>
              <w:snapToGrid w:val="0"/>
              <w:spacing w:line="400" w:lineRule="exact"/>
              <w:ind w:left="0"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 xml:space="preserve">应纳税所得额＝税前会计利润＋纳税调整增加额－纳税调整减少额 </w:t>
            </w:r>
          </w:p>
          <w:p w14:paraId="7BB1DEAB">
            <w:pPr>
              <w:spacing w:line="400" w:lineRule="exact"/>
              <w:ind w:firstLine="480" w:firstLineChars="200"/>
              <w:rPr>
                <w:rFonts w:hint="eastAsia" w:ascii="宋体" w:hAnsi="宋体" w:cs="宋体"/>
                <w:color w:val="000000" w:themeColor="text1"/>
                <w:sz w:val="24"/>
              </w:rPr>
            </w:pPr>
            <w:r>
              <w:rPr>
                <w:rFonts w:hint="eastAsia" w:ascii="宋体" w:hAnsi="宋体" w:cs="宋体"/>
                <w:color w:val="000000" w:themeColor="text1"/>
                <w:sz w:val="24"/>
              </w:rPr>
              <w:t>税前会计利润与应纳税所得额的差异？</w:t>
            </w:r>
          </w:p>
          <w:p w14:paraId="06345E21">
            <w:pPr>
              <w:spacing w:line="400" w:lineRule="exact"/>
              <w:ind w:firstLine="480" w:firstLineChars="200"/>
              <w:rPr>
                <w:rFonts w:hint="eastAsia" w:ascii="宋体" w:hAnsi="宋体" w:cs="宋体"/>
                <w:color w:val="000000" w:themeColor="text1"/>
                <w:sz w:val="24"/>
              </w:rPr>
            </w:pPr>
            <w:r>
              <w:rPr>
                <w:rFonts w:hint="eastAsia" w:ascii="宋体" w:hAnsi="宋体" w:cs="宋体"/>
                <w:color w:val="000000" w:themeColor="text1"/>
                <w:sz w:val="24"/>
              </w:rPr>
              <w:t>应纳税所得额与会计利润是两个不同的概念。前者是一个税收概念，是根据企业所得税法并按一定的标准确定的纳税人在一个时期内的计税所得，即企业所得税的计税依据。会计利润是一个会计核算概念，是企业于一定时期内生产经营的财务成果，因此，应纳税所得额与会计利润对同一企业在同一期间会产生差异。因此，企业计算</w:t>
            </w:r>
            <w:r>
              <w:rPr>
                <w:rFonts w:hint="eastAsia" w:ascii="宋体" w:hAnsi="宋体" w:cs="宋体"/>
                <w:color w:val="000000" w:themeColor="text1"/>
                <w:kern w:val="0"/>
                <w:sz w:val="24"/>
              </w:rPr>
              <w:t>当期应交所得税时以税前会计利润为基础进行相应的调整</w:t>
            </w:r>
            <w:r>
              <w:rPr>
                <w:rFonts w:hint="eastAsia" w:ascii="宋体" w:hAnsi="宋体" w:cs="宋体"/>
                <w:color w:val="000000" w:themeColor="text1"/>
                <w:sz w:val="24"/>
              </w:rPr>
              <w:t>。</w:t>
            </w:r>
          </w:p>
          <w:p w14:paraId="64021266">
            <w:pPr>
              <w:spacing w:line="400" w:lineRule="exact"/>
              <w:ind w:firstLine="480" w:firstLineChars="200"/>
              <w:rPr>
                <w:rFonts w:hint="eastAsia" w:ascii="宋体" w:hAnsi="宋体" w:cs="宋体"/>
                <w:color w:val="000000" w:themeColor="text1"/>
                <w:kern w:val="0"/>
                <w:sz w:val="24"/>
              </w:rPr>
            </w:pPr>
            <w:r>
              <w:rPr>
                <w:rFonts w:hint="eastAsia" w:ascii="宋体" w:hAnsi="宋体" w:cs="宋体"/>
                <w:color w:val="000000" w:themeColor="text1"/>
                <w:kern w:val="0"/>
                <w:sz w:val="24"/>
              </w:rPr>
              <w:t>1.纳税调整增加额</w:t>
            </w:r>
          </w:p>
          <w:p w14:paraId="41DED171">
            <w:pPr>
              <w:spacing w:line="400" w:lineRule="exact"/>
              <w:ind w:firstLine="480" w:firstLineChars="200"/>
              <w:rPr>
                <w:rFonts w:hint="eastAsia" w:ascii="宋体" w:hAnsi="宋体" w:cs="宋体"/>
                <w:color w:val="000000" w:themeColor="text1"/>
                <w:kern w:val="0"/>
                <w:sz w:val="24"/>
              </w:rPr>
            </w:pPr>
            <w:r>
              <w:rPr>
                <w:rFonts w:hint="eastAsia" w:ascii="宋体" w:hAnsi="宋体" w:cs="宋体"/>
                <w:color w:val="000000" w:themeColor="text1"/>
                <w:kern w:val="0"/>
                <w:sz w:val="24"/>
              </w:rPr>
              <w:t>⑴超过税法规定扣除标准的金额。举例：如超过税法规定标准的工资支出、业务招待费支出。</w:t>
            </w:r>
          </w:p>
          <w:p w14:paraId="7B4BD371">
            <w:pPr>
              <w:spacing w:line="400" w:lineRule="exact"/>
              <w:ind w:firstLine="480" w:firstLineChars="200"/>
              <w:rPr>
                <w:rFonts w:hint="eastAsia" w:ascii="宋体" w:hAnsi="宋体" w:cs="宋体"/>
                <w:color w:val="000000" w:themeColor="text1"/>
                <w:kern w:val="0"/>
                <w:sz w:val="24"/>
              </w:rPr>
            </w:pPr>
            <w:r>
              <w:rPr>
                <w:rFonts w:hint="eastAsia" w:ascii="宋体" w:hAnsi="宋体" w:cs="宋体"/>
                <w:color w:val="000000" w:themeColor="text1"/>
                <w:kern w:val="0"/>
                <w:sz w:val="24"/>
              </w:rPr>
              <w:t>⑵税法规定不允许扣除的金额。举例：如税收滞纳金、罚金支出，企业各项赞助费。</w:t>
            </w:r>
          </w:p>
          <w:p w14:paraId="1010A84D">
            <w:pPr>
              <w:widowControl/>
              <w:snapToGrid w:val="0"/>
              <w:spacing w:line="400" w:lineRule="exact"/>
              <w:ind w:left="360"/>
              <w:jc w:val="left"/>
              <w:rPr>
                <w:rFonts w:hint="eastAsia" w:ascii="宋体" w:hAnsi="宋体" w:cs="宋体"/>
                <w:color w:val="000000" w:themeColor="text1"/>
                <w:kern w:val="0"/>
                <w:sz w:val="24"/>
              </w:rPr>
            </w:pPr>
            <w:r>
              <w:rPr>
                <w:rFonts w:hint="eastAsia" w:ascii="宋体" w:hAnsi="宋体" w:cs="宋体"/>
                <w:color w:val="000000" w:themeColor="text1"/>
                <w:kern w:val="0"/>
                <w:sz w:val="24"/>
              </w:rPr>
              <w:t xml:space="preserve">2.纳税调整减少额 </w:t>
            </w:r>
          </w:p>
          <w:p w14:paraId="51486F6E">
            <w:pPr>
              <w:widowControl/>
              <w:snapToGrid w:val="0"/>
              <w:spacing w:line="400" w:lineRule="exact"/>
              <w:ind w:firstLine="360" w:firstLineChars="150"/>
              <w:jc w:val="left"/>
              <w:rPr>
                <w:rFonts w:hint="eastAsia" w:ascii="宋体" w:hAnsi="宋体" w:cs="宋体"/>
                <w:color w:val="000000" w:themeColor="text1"/>
                <w:kern w:val="0"/>
                <w:sz w:val="24"/>
              </w:rPr>
            </w:pPr>
            <w:r>
              <w:rPr>
                <w:rFonts w:hint="eastAsia" w:ascii="宋体" w:hAnsi="宋体" w:cs="宋体"/>
                <w:color w:val="000000" w:themeColor="text1"/>
                <w:kern w:val="0"/>
                <w:sz w:val="24"/>
              </w:rPr>
              <w:t xml:space="preserve"> ⑴税法规定允许弥补的亏损。举例：企业亏损可用前5年内的税前利润弥补。</w:t>
            </w:r>
          </w:p>
          <w:p w14:paraId="540D3E8C">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⑵准予免税的项目。举例：国债利息收入。</w:t>
            </w:r>
          </w:p>
          <w:p w14:paraId="79EE0176">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【例1】某公司某年度全年税前会计利润为280000元，所得税税率为25％。当年按税法核定的全年计税工资为150000元，该公司全年实发工资为170000元。假定该公司全年无其他纳税调整因素。</w:t>
            </w:r>
          </w:p>
          <w:p w14:paraId="5E667648">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解：</w:t>
            </w:r>
          </w:p>
          <w:p w14:paraId="4A71AFA1">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纳税增加调整额＝170000－150000＝20000（元）</w:t>
            </w:r>
          </w:p>
          <w:p w14:paraId="47EDB61B">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应纳税所得额＝280000＋20000＝300000（元）</w:t>
            </w:r>
          </w:p>
          <w:p w14:paraId="43917E7E">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当期应纳所得税＝300000×25％＝75000（元）</w:t>
            </w:r>
          </w:p>
          <w:p w14:paraId="740844F5">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【例2】某公司某年度全年税前会计利润为42000元，其中包括本年收到的国库券利息收入3000元，营业外支出中1000元为税款滞纳罚金，所得税税率为25%。假定该公司无其他纳税调整因素。</w:t>
            </w:r>
          </w:p>
          <w:p w14:paraId="571CB0E7">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应纳税所得额＝42000－3000＋1000＝40000（元）</w:t>
            </w:r>
          </w:p>
          <w:p w14:paraId="58748254">
            <w:pPr>
              <w:widowControl/>
              <w:snapToGrid w:val="0"/>
              <w:spacing w:line="400" w:lineRule="exact"/>
              <w:ind w:firstLine="480" w:firstLineChars="200"/>
              <w:jc w:val="left"/>
              <w:rPr>
                <w:rFonts w:hint="eastAsia" w:ascii="宋体" w:hAnsi="宋体" w:cs="宋体"/>
                <w:color w:val="000000" w:themeColor="text1"/>
                <w:sz w:val="24"/>
              </w:rPr>
            </w:pPr>
            <w:r>
              <w:rPr>
                <w:rFonts w:hint="eastAsia" w:ascii="宋体" w:hAnsi="宋体" w:cs="宋体"/>
                <w:color w:val="000000" w:themeColor="text1"/>
                <w:kern w:val="0"/>
                <w:sz w:val="24"/>
              </w:rPr>
              <w:t>当期应纳所得税＝40000×25％＝10000（元）</w:t>
            </w:r>
          </w:p>
          <w:p w14:paraId="23038D09">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二、所得税费用的核算</w:t>
            </w:r>
          </w:p>
          <w:p w14:paraId="0903D681">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企业对当期所得税加以调整计算后，据以确认应从当期利润总额中扣除的所得税费用。</w:t>
            </w:r>
          </w:p>
          <w:p w14:paraId="53560AEF">
            <w:pPr>
              <w:spacing w:line="400" w:lineRule="exact"/>
              <w:ind w:firstLine="480" w:firstLineChars="200"/>
              <w:rPr>
                <w:rFonts w:hint="eastAsia" w:ascii="宋体" w:hAnsi="宋体" w:cs="宋体"/>
                <w:color w:val="000000" w:themeColor="text1"/>
                <w:kern w:val="0"/>
                <w:sz w:val="24"/>
              </w:rPr>
            </w:pPr>
            <w:r>
              <w:rPr>
                <w:rFonts w:hint="eastAsia" w:ascii="宋体" w:hAnsi="宋体" w:cs="宋体"/>
                <w:color w:val="000000" w:themeColor="text1"/>
                <w:kern w:val="0"/>
                <w:sz w:val="24"/>
              </w:rPr>
              <w:t>计提所得税   借：所得税费用</w:t>
            </w:r>
          </w:p>
          <w:p w14:paraId="47255FBC">
            <w:pPr>
              <w:spacing w:line="400" w:lineRule="exact"/>
              <w:ind w:firstLine="480" w:firstLineChars="200"/>
              <w:rPr>
                <w:rFonts w:hint="eastAsia" w:ascii="宋体" w:hAnsi="宋体" w:cs="宋体"/>
                <w:color w:val="000000" w:themeColor="text1"/>
                <w:kern w:val="0"/>
                <w:sz w:val="24"/>
              </w:rPr>
            </w:pPr>
            <w:r>
              <w:rPr>
                <w:rFonts w:hint="eastAsia" w:ascii="宋体" w:hAnsi="宋体" w:cs="宋体"/>
                <w:color w:val="000000" w:themeColor="text1"/>
                <w:kern w:val="0"/>
                <w:sz w:val="24"/>
              </w:rPr>
              <w:t xml:space="preserve">                 贷：应交税费——应交所得税</w:t>
            </w:r>
          </w:p>
          <w:p w14:paraId="1EEF0796">
            <w:pPr>
              <w:spacing w:line="400" w:lineRule="exact"/>
              <w:ind w:firstLine="480" w:firstLineChars="200"/>
              <w:rPr>
                <w:rFonts w:hint="eastAsia" w:ascii="宋体" w:hAnsi="宋体" w:cs="宋体"/>
                <w:color w:val="000000" w:themeColor="text1"/>
                <w:sz w:val="24"/>
              </w:rPr>
            </w:pPr>
            <w:r>
              <w:rPr>
                <w:rFonts w:hint="eastAsia" w:ascii="宋体" w:hAnsi="宋体" w:cs="宋体"/>
                <w:color w:val="000000" w:themeColor="text1"/>
                <w:kern w:val="0"/>
                <w:sz w:val="24"/>
              </w:rPr>
              <w:t>结转所得税   借：本年利润</w:t>
            </w:r>
          </w:p>
          <w:p w14:paraId="1FDE4831">
            <w:pPr>
              <w:spacing w:line="400" w:lineRule="exact"/>
              <w:ind w:firstLine="480" w:firstLineChars="200"/>
              <w:rPr>
                <w:rFonts w:hint="eastAsia" w:ascii="宋体" w:hAnsi="宋体" w:cs="宋体"/>
                <w:color w:val="000000" w:themeColor="text1"/>
                <w:kern w:val="0"/>
                <w:sz w:val="24"/>
              </w:rPr>
            </w:pPr>
            <w:r>
              <w:rPr>
                <w:rFonts w:hint="eastAsia" w:ascii="宋体" w:hAnsi="宋体" w:cs="宋体"/>
                <w:color w:val="000000" w:themeColor="text1"/>
                <w:kern w:val="0"/>
                <w:sz w:val="24"/>
              </w:rPr>
              <w:t xml:space="preserve">                 贷：所得税费用</w:t>
            </w:r>
          </w:p>
          <w:p w14:paraId="53FBC2E9">
            <w:pPr>
              <w:spacing w:line="400" w:lineRule="exact"/>
              <w:ind w:firstLine="480" w:firstLineChars="200"/>
              <w:rPr>
                <w:rFonts w:hint="eastAsia" w:ascii="宋体" w:hAnsi="宋体" w:cs="宋体"/>
                <w:color w:val="000000" w:themeColor="text1"/>
                <w:kern w:val="0"/>
                <w:sz w:val="24"/>
              </w:rPr>
            </w:pPr>
            <w:r>
              <w:rPr>
                <w:rFonts w:hint="eastAsia" w:ascii="宋体" w:hAnsi="宋体" w:cs="宋体"/>
                <w:color w:val="000000" w:themeColor="text1"/>
                <w:kern w:val="0"/>
                <w:sz w:val="24"/>
              </w:rPr>
              <w:t>上交所得税   借：应交税费——应交所得税</w:t>
            </w:r>
          </w:p>
          <w:p w14:paraId="1A8A740A">
            <w:pPr>
              <w:spacing w:line="400" w:lineRule="exact"/>
              <w:ind w:firstLine="480" w:firstLineChars="200"/>
              <w:rPr>
                <w:rFonts w:hint="eastAsia" w:ascii="宋体" w:hAnsi="宋体" w:cs="宋体"/>
                <w:color w:val="000000" w:themeColor="text1"/>
                <w:kern w:val="0"/>
                <w:sz w:val="24"/>
              </w:rPr>
            </w:pPr>
            <w:r>
              <w:rPr>
                <w:rFonts w:hint="eastAsia" w:ascii="宋体" w:hAnsi="宋体" w:cs="宋体"/>
                <w:color w:val="000000" w:themeColor="text1"/>
                <w:kern w:val="0"/>
                <w:sz w:val="24"/>
              </w:rPr>
              <w:t xml:space="preserve">                 贷：银行存款</w:t>
            </w:r>
          </w:p>
          <w:p w14:paraId="0DA11219">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（1）计提所得税时：</w:t>
            </w:r>
          </w:p>
          <w:p w14:paraId="08649DDD">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借：所得税费用 　　　　　　　　 10000</w:t>
            </w:r>
          </w:p>
          <w:p w14:paraId="1C2FBD01">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　　贷：应交税费——应交所得税 　　　 10000</w:t>
            </w:r>
          </w:p>
          <w:p w14:paraId="2CDB7599">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 xml:space="preserve">（2）实际交纳所得税时： </w:t>
            </w:r>
          </w:p>
          <w:p w14:paraId="758332BD">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借：应交税费——应交所得税 　　10000</w:t>
            </w:r>
          </w:p>
          <w:p w14:paraId="3A23E88A">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　　贷：银行存款　　　　　　　 　　　10000</w:t>
            </w:r>
          </w:p>
          <w:p w14:paraId="12E697BE">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 xml:space="preserve">（3）将“所得税费用”账户余额转入“本年利润”账户: </w:t>
            </w:r>
          </w:p>
          <w:p w14:paraId="1EAF162F">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借：本年利润　　　　　         10000</w:t>
            </w:r>
          </w:p>
          <w:p w14:paraId="3E9E1185">
            <w:pPr>
              <w:widowControl/>
              <w:snapToGrid w:val="0"/>
              <w:spacing w:line="400" w:lineRule="exact"/>
              <w:ind w:firstLine="480" w:firstLineChars="200"/>
              <w:jc w:val="left"/>
              <w:rPr>
                <w:rFonts w:hint="eastAsia" w:ascii="宋体" w:hAnsi="宋体" w:cs="宋体"/>
                <w:color w:val="000000" w:themeColor="text1"/>
                <w:kern w:val="0"/>
                <w:sz w:val="24"/>
              </w:rPr>
            </w:pPr>
            <w:r>
              <w:rPr>
                <w:rFonts w:hint="eastAsia" w:ascii="宋体" w:hAnsi="宋体" w:cs="宋体"/>
                <w:color w:val="000000" w:themeColor="text1"/>
                <w:kern w:val="0"/>
                <w:sz w:val="24"/>
              </w:rPr>
              <w:t>　　贷：所得税费用 　　　　　　      10000</w:t>
            </w:r>
          </w:p>
          <w:p w14:paraId="6B3D9132">
            <w:pPr>
              <w:spacing w:line="400" w:lineRule="exact"/>
              <w:rPr>
                <w:b/>
                <w:sz w:val="24"/>
              </w:rPr>
            </w:pPr>
            <w:r>
              <w:rPr>
                <w:rFonts w:hint="eastAsia" w:ascii="宋体" w:hAnsi="宋体" w:cs="宋体"/>
                <w:b/>
                <w:bCs/>
                <w:sz w:val="24"/>
              </w:rPr>
              <w:t>四、</w:t>
            </w:r>
            <w:r>
              <w:rPr>
                <w:rFonts w:hint="eastAsia"/>
                <w:b/>
                <w:bCs/>
                <w:sz w:val="24"/>
              </w:rPr>
              <w:t>课堂总结</w:t>
            </w:r>
          </w:p>
          <w:p w14:paraId="661458F0">
            <w:pPr>
              <w:widowControl/>
              <w:snapToGrid w:val="0"/>
              <w:spacing w:line="400" w:lineRule="exact"/>
              <w:ind w:firstLine="480" w:firstLineChars="200"/>
              <w:jc w:val="left"/>
              <w:rPr>
                <w:rFonts w:hint="eastAsia" w:ascii="宋体" w:hAnsi="宋体" w:cs="宋体"/>
                <w:color w:val="000000"/>
                <w:kern w:val="0"/>
                <w:sz w:val="24"/>
              </w:rPr>
            </w:pPr>
            <w:r>
              <w:rPr>
                <w:rFonts w:hint="eastAsia" w:ascii="宋体" w:cs="宋体"/>
                <w:sz w:val="24"/>
              </w:rPr>
              <w:t>1.</w:t>
            </w:r>
            <w:r>
              <w:rPr>
                <w:rFonts w:hint="eastAsia" w:ascii="宋体" w:hAnsi="宋体" w:cs="宋体"/>
                <w:color w:val="000000"/>
                <w:kern w:val="0"/>
                <w:sz w:val="24"/>
              </w:rPr>
              <w:t>当期应交所得税的计算</w:t>
            </w:r>
            <w:r>
              <w:rPr>
                <w:rFonts w:hint="eastAsia" w:ascii="宋体" w:cs="宋体"/>
                <w:sz w:val="24"/>
              </w:rPr>
              <w:t>；</w:t>
            </w:r>
          </w:p>
          <w:p w14:paraId="78AB9352">
            <w:pPr>
              <w:spacing w:line="400" w:lineRule="exact"/>
              <w:ind w:firstLine="480" w:firstLineChars="200"/>
              <w:rPr>
                <w:rFonts w:ascii="宋体" w:cs="宋体"/>
                <w:sz w:val="24"/>
              </w:rPr>
            </w:pPr>
            <w:r>
              <w:rPr>
                <w:rFonts w:hint="eastAsia" w:ascii="宋体" w:cs="宋体"/>
                <w:sz w:val="24"/>
              </w:rPr>
              <w:t>2.</w:t>
            </w:r>
            <w:r>
              <w:rPr>
                <w:rFonts w:hint="eastAsia" w:ascii="宋体" w:hAnsi="宋体" w:cs="宋体"/>
                <w:color w:val="000000"/>
                <w:kern w:val="0"/>
                <w:sz w:val="24"/>
              </w:rPr>
              <w:t>所得税费用的核算</w:t>
            </w:r>
            <w:r>
              <w:rPr>
                <w:rFonts w:hint="eastAsia" w:ascii="宋体" w:cs="宋体"/>
                <w:sz w:val="24"/>
              </w:rPr>
              <w:t>。</w:t>
            </w:r>
          </w:p>
          <w:p w14:paraId="52DC31DD">
            <w:pPr>
              <w:spacing w:line="400" w:lineRule="exact"/>
              <w:rPr>
                <w:b/>
                <w:sz w:val="24"/>
              </w:rPr>
            </w:pPr>
            <w:r>
              <w:rPr>
                <w:rFonts w:hint="eastAsia"/>
                <w:b/>
                <w:sz w:val="24"/>
              </w:rPr>
              <w:t>五、作业布置</w:t>
            </w:r>
          </w:p>
          <w:p w14:paraId="240AADBB">
            <w:pPr>
              <w:spacing w:line="400" w:lineRule="exact"/>
              <w:ind w:firstLine="480" w:firstLineChars="200"/>
              <w:rPr>
                <w:rFonts w:ascii="宋体" w:cs="宋体"/>
                <w:sz w:val="24"/>
              </w:rPr>
            </w:pPr>
            <w:r>
              <w:rPr>
                <w:rFonts w:hint="eastAsia" w:ascii="宋体" w:cs="宋体"/>
                <w:sz w:val="24"/>
              </w:rPr>
              <w:t>同步练习册</w:t>
            </w:r>
          </w:p>
          <w:p w14:paraId="78D77D7A">
            <w:pPr>
              <w:spacing w:line="440" w:lineRule="exact"/>
              <w:rPr>
                <w:rFonts w:ascii="宋体" w:cs="宋体"/>
                <w:sz w:val="24"/>
              </w:rPr>
            </w:pPr>
          </w:p>
        </w:tc>
        <w:tc>
          <w:tcPr>
            <w:tcW w:w="1357" w:type="dxa"/>
            <w:vAlign w:val="center"/>
          </w:tcPr>
          <w:p w14:paraId="65914A2A">
            <w:pPr>
              <w:spacing w:line="400" w:lineRule="exact"/>
              <w:rPr>
                <w:rFonts w:ascii="宋体" w:cs="宋体"/>
                <w:sz w:val="24"/>
              </w:rPr>
            </w:pPr>
          </w:p>
          <w:p w14:paraId="5FDB2F4F">
            <w:pPr>
              <w:spacing w:line="400" w:lineRule="exact"/>
              <w:rPr>
                <w:rFonts w:ascii="宋体" w:cs="宋体"/>
                <w:sz w:val="24"/>
              </w:rPr>
            </w:pPr>
          </w:p>
          <w:p w14:paraId="38ACECEC">
            <w:pPr>
              <w:spacing w:line="400" w:lineRule="exact"/>
              <w:rPr>
                <w:rFonts w:ascii="宋体" w:cs="宋体"/>
                <w:sz w:val="24"/>
              </w:rPr>
            </w:pPr>
          </w:p>
          <w:p w14:paraId="32571716">
            <w:pPr>
              <w:spacing w:line="400" w:lineRule="exact"/>
              <w:rPr>
                <w:rFonts w:ascii="宋体" w:cs="宋体"/>
                <w:sz w:val="24"/>
              </w:rPr>
            </w:pPr>
            <w:r>
              <w:rPr>
                <w:rFonts w:hint="eastAsia" w:ascii="宋体" w:cs="宋体"/>
                <w:sz w:val="24"/>
              </w:rPr>
              <w:t xml:space="preserve"> </w:t>
            </w:r>
          </w:p>
          <w:p w14:paraId="6BC22D9C">
            <w:pPr>
              <w:spacing w:line="400" w:lineRule="exact"/>
              <w:rPr>
                <w:rFonts w:ascii="宋体" w:cs="宋体"/>
                <w:sz w:val="24"/>
              </w:rPr>
            </w:pPr>
            <w:r>
              <w:rPr>
                <w:rFonts w:ascii="宋体" w:cs="宋体"/>
                <w:sz w:val="24"/>
              </w:rPr>
              <w:t>教师提问</w:t>
            </w:r>
          </w:p>
          <w:p w14:paraId="60C29E32">
            <w:pPr>
              <w:spacing w:line="400" w:lineRule="exact"/>
              <w:rPr>
                <w:rFonts w:ascii="宋体" w:cs="宋体"/>
                <w:sz w:val="24"/>
              </w:rPr>
            </w:pPr>
            <w:r>
              <w:rPr>
                <w:rFonts w:hint="eastAsia" w:ascii="宋体" w:cs="宋体"/>
                <w:sz w:val="24"/>
              </w:rPr>
              <w:t>学生回答</w:t>
            </w:r>
          </w:p>
          <w:p w14:paraId="6E7FC89E">
            <w:pPr>
              <w:spacing w:line="400" w:lineRule="exact"/>
              <w:rPr>
                <w:rFonts w:ascii="宋体" w:cs="宋体"/>
                <w:sz w:val="24"/>
              </w:rPr>
            </w:pPr>
          </w:p>
          <w:p w14:paraId="08E73CFC">
            <w:pPr>
              <w:spacing w:line="400" w:lineRule="exact"/>
              <w:rPr>
                <w:rFonts w:ascii="宋体" w:cs="宋体"/>
                <w:sz w:val="24"/>
              </w:rPr>
            </w:pPr>
          </w:p>
          <w:p w14:paraId="5613D120">
            <w:pPr>
              <w:spacing w:line="400" w:lineRule="exact"/>
              <w:rPr>
                <w:rFonts w:ascii="宋体" w:cs="宋体"/>
                <w:sz w:val="24"/>
              </w:rPr>
            </w:pPr>
          </w:p>
          <w:p w14:paraId="11C6BD07">
            <w:pPr>
              <w:spacing w:line="400" w:lineRule="exact"/>
              <w:rPr>
                <w:rFonts w:ascii="宋体" w:cs="宋体"/>
                <w:sz w:val="24"/>
              </w:rPr>
            </w:pPr>
          </w:p>
          <w:p w14:paraId="582BAB96">
            <w:pPr>
              <w:spacing w:line="400" w:lineRule="exact"/>
              <w:rPr>
                <w:rFonts w:ascii="宋体" w:cs="宋体"/>
                <w:sz w:val="24"/>
              </w:rPr>
            </w:pPr>
            <w:r>
              <w:rPr>
                <w:rFonts w:hint="eastAsia" w:ascii="宋体" w:cs="宋体"/>
                <w:sz w:val="24"/>
              </w:rPr>
              <w:t>教师分析讲解</w:t>
            </w:r>
          </w:p>
          <w:p w14:paraId="06579B87">
            <w:pPr>
              <w:spacing w:line="400" w:lineRule="exact"/>
              <w:rPr>
                <w:rFonts w:ascii="宋体" w:cs="宋体"/>
                <w:sz w:val="24"/>
              </w:rPr>
            </w:pPr>
          </w:p>
          <w:p w14:paraId="35E005C9">
            <w:pPr>
              <w:spacing w:line="400" w:lineRule="exact"/>
              <w:rPr>
                <w:rFonts w:ascii="宋体" w:cs="宋体"/>
                <w:sz w:val="24"/>
              </w:rPr>
            </w:pPr>
          </w:p>
          <w:p w14:paraId="20E0D78B">
            <w:pPr>
              <w:spacing w:line="400" w:lineRule="exact"/>
              <w:rPr>
                <w:rFonts w:ascii="宋体" w:cs="宋体"/>
                <w:sz w:val="24"/>
              </w:rPr>
            </w:pPr>
          </w:p>
          <w:p w14:paraId="758D4269">
            <w:pPr>
              <w:spacing w:line="400" w:lineRule="exact"/>
              <w:rPr>
                <w:rFonts w:ascii="宋体" w:cs="宋体"/>
                <w:sz w:val="24"/>
              </w:rPr>
            </w:pPr>
          </w:p>
          <w:p w14:paraId="24BBA956">
            <w:pPr>
              <w:spacing w:line="400" w:lineRule="exact"/>
              <w:rPr>
                <w:rFonts w:ascii="宋体" w:cs="宋体"/>
                <w:sz w:val="24"/>
              </w:rPr>
            </w:pPr>
          </w:p>
          <w:p w14:paraId="44CCF074">
            <w:pPr>
              <w:spacing w:line="400" w:lineRule="exact"/>
              <w:rPr>
                <w:rFonts w:ascii="宋体" w:cs="宋体"/>
                <w:sz w:val="24"/>
              </w:rPr>
            </w:pPr>
            <w:r>
              <w:rPr>
                <w:rFonts w:hint="eastAsia" w:ascii="宋体" w:cs="宋体"/>
                <w:sz w:val="24"/>
              </w:rPr>
              <w:t>教师讲解</w:t>
            </w:r>
          </w:p>
          <w:p w14:paraId="2691DA74">
            <w:pPr>
              <w:spacing w:line="400" w:lineRule="exact"/>
              <w:rPr>
                <w:rFonts w:ascii="宋体" w:cs="宋体"/>
                <w:sz w:val="24"/>
              </w:rPr>
            </w:pPr>
          </w:p>
          <w:p w14:paraId="6219B0BA">
            <w:pPr>
              <w:spacing w:line="400" w:lineRule="exact"/>
              <w:rPr>
                <w:rFonts w:ascii="宋体" w:cs="宋体"/>
                <w:sz w:val="24"/>
              </w:rPr>
            </w:pPr>
          </w:p>
          <w:p w14:paraId="60D8781A">
            <w:pPr>
              <w:spacing w:line="400" w:lineRule="exact"/>
              <w:rPr>
                <w:rFonts w:ascii="宋体" w:cs="宋体"/>
                <w:sz w:val="24"/>
              </w:rPr>
            </w:pPr>
          </w:p>
          <w:p w14:paraId="2F38BDE4">
            <w:pPr>
              <w:spacing w:line="400" w:lineRule="exact"/>
              <w:rPr>
                <w:rFonts w:hint="eastAsia" w:ascii="宋体" w:hAnsi="宋体"/>
                <w:color w:val="000000"/>
                <w:sz w:val="24"/>
              </w:rPr>
            </w:pPr>
          </w:p>
          <w:p w14:paraId="2B9B50EE">
            <w:pPr>
              <w:spacing w:line="400" w:lineRule="exact"/>
              <w:rPr>
                <w:rFonts w:ascii="宋体" w:cs="宋体"/>
                <w:sz w:val="24"/>
              </w:rPr>
            </w:pPr>
          </w:p>
          <w:p w14:paraId="47EC0EBA">
            <w:pPr>
              <w:spacing w:line="400" w:lineRule="exact"/>
              <w:rPr>
                <w:rFonts w:ascii="宋体" w:cs="宋体"/>
                <w:sz w:val="24"/>
              </w:rPr>
            </w:pPr>
          </w:p>
          <w:p w14:paraId="5AEA0D53">
            <w:pPr>
              <w:spacing w:line="400" w:lineRule="exact"/>
              <w:rPr>
                <w:rFonts w:ascii="宋体" w:cs="宋体"/>
                <w:sz w:val="24"/>
              </w:rPr>
            </w:pPr>
          </w:p>
          <w:p w14:paraId="173374D1">
            <w:pPr>
              <w:spacing w:line="400" w:lineRule="exact"/>
              <w:rPr>
                <w:rFonts w:ascii="宋体" w:cs="宋体"/>
                <w:sz w:val="24"/>
              </w:rPr>
            </w:pPr>
          </w:p>
          <w:p w14:paraId="79A5260A">
            <w:pPr>
              <w:spacing w:line="400" w:lineRule="exact"/>
              <w:rPr>
                <w:rFonts w:ascii="宋体" w:cs="宋体"/>
                <w:sz w:val="24"/>
              </w:rPr>
            </w:pPr>
            <w:r>
              <w:rPr>
                <w:rFonts w:hint="eastAsia" w:ascii="宋体" w:cs="宋体"/>
                <w:sz w:val="24"/>
              </w:rPr>
              <w:t>学生回答</w:t>
            </w:r>
          </w:p>
          <w:p w14:paraId="057D212C">
            <w:pPr>
              <w:spacing w:line="400" w:lineRule="exact"/>
              <w:rPr>
                <w:rFonts w:ascii="宋体" w:cs="宋体"/>
                <w:sz w:val="24"/>
              </w:rPr>
            </w:pPr>
          </w:p>
          <w:p w14:paraId="789AF4D6">
            <w:pPr>
              <w:spacing w:line="400" w:lineRule="exact"/>
              <w:rPr>
                <w:rFonts w:ascii="宋体" w:cs="宋体"/>
                <w:sz w:val="24"/>
              </w:rPr>
            </w:pPr>
          </w:p>
          <w:p w14:paraId="4709B63D">
            <w:pPr>
              <w:spacing w:line="400" w:lineRule="exact"/>
              <w:rPr>
                <w:rFonts w:ascii="宋体" w:cs="宋体"/>
                <w:sz w:val="24"/>
              </w:rPr>
            </w:pPr>
          </w:p>
          <w:p w14:paraId="73206DA2">
            <w:pPr>
              <w:spacing w:line="400" w:lineRule="exact"/>
              <w:rPr>
                <w:rFonts w:ascii="宋体" w:cs="宋体"/>
                <w:sz w:val="24"/>
              </w:rPr>
            </w:pPr>
          </w:p>
          <w:p w14:paraId="2629A0D2">
            <w:pPr>
              <w:spacing w:line="400" w:lineRule="exact"/>
              <w:rPr>
                <w:rFonts w:ascii="宋体" w:cs="宋体"/>
                <w:sz w:val="24"/>
              </w:rPr>
            </w:pPr>
          </w:p>
          <w:p w14:paraId="1CE1B34C">
            <w:pPr>
              <w:spacing w:line="400" w:lineRule="exact"/>
              <w:rPr>
                <w:rFonts w:ascii="宋体" w:cs="宋体"/>
                <w:sz w:val="24"/>
              </w:rPr>
            </w:pPr>
          </w:p>
          <w:p w14:paraId="6304133D">
            <w:pPr>
              <w:spacing w:line="400" w:lineRule="exact"/>
              <w:rPr>
                <w:rFonts w:ascii="宋体" w:cs="宋体"/>
                <w:sz w:val="24"/>
              </w:rPr>
            </w:pPr>
          </w:p>
          <w:p w14:paraId="5E3A9085">
            <w:pPr>
              <w:spacing w:line="400" w:lineRule="exact"/>
              <w:rPr>
                <w:rFonts w:ascii="宋体" w:cs="宋体"/>
                <w:sz w:val="24"/>
              </w:rPr>
            </w:pPr>
          </w:p>
          <w:p w14:paraId="3DAD71B8">
            <w:pPr>
              <w:spacing w:line="400" w:lineRule="exact"/>
              <w:rPr>
                <w:rFonts w:ascii="宋体" w:cs="宋体"/>
                <w:sz w:val="24"/>
              </w:rPr>
            </w:pPr>
            <w:r>
              <w:rPr>
                <w:rFonts w:hint="eastAsia" w:ascii="宋体" w:cs="宋体"/>
                <w:sz w:val="24"/>
              </w:rPr>
              <w:t>教师分析讲解</w:t>
            </w:r>
          </w:p>
          <w:p w14:paraId="0E0C9ACE">
            <w:pPr>
              <w:spacing w:line="400" w:lineRule="exact"/>
              <w:rPr>
                <w:rFonts w:ascii="宋体" w:cs="宋体"/>
                <w:sz w:val="24"/>
              </w:rPr>
            </w:pPr>
          </w:p>
          <w:p w14:paraId="61021A33">
            <w:pPr>
              <w:spacing w:line="400" w:lineRule="exact"/>
              <w:rPr>
                <w:rFonts w:ascii="宋体" w:cs="宋体"/>
                <w:sz w:val="24"/>
              </w:rPr>
            </w:pPr>
          </w:p>
          <w:p w14:paraId="31086C33">
            <w:pPr>
              <w:spacing w:line="400" w:lineRule="exact"/>
              <w:rPr>
                <w:rFonts w:ascii="宋体" w:cs="宋体"/>
                <w:sz w:val="24"/>
              </w:rPr>
            </w:pPr>
          </w:p>
          <w:p w14:paraId="6D663704">
            <w:pPr>
              <w:spacing w:line="400" w:lineRule="exact"/>
              <w:rPr>
                <w:rFonts w:ascii="宋体" w:cs="宋体"/>
                <w:sz w:val="24"/>
              </w:rPr>
            </w:pPr>
          </w:p>
          <w:p w14:paraId="15257BDB">
            <w:pPr>
              <w:spacing w:line="400" w:lineRule="exact"/>
              <w:rPr>
                <w:rFonts w:ascii="宋体" w:cs="宋体"/>
                <w:sz w:val="24"/>
              </w:rPr>
            </w:pPr>
          </w:p>
          <w:p w14:paraId="0700642E">
            <w:pPr>
              <w:spacing w:line="400" w:lineRule="exact"/>
              <w:rPr>
                <w:rFonts w:ascii="宋体" w:cs="宋体"/>
                <w:sz w:val="24"/>
              </w:rPr>
            </w:pPr>
          </w:p>
          <w:p w14:paraId="40FC583A">
            <w:pPr>
              <w:widowControl/>
              <w:snapToGrid w:val="0"/>
              <w:spacing w:line="400" w:lineRule="exact"/>
              <w:ind w:firstLine="480" w:firstLineChars="200"/>
              <w:jc w:val="left"/>
              <w:rPr>
                <w:rFonts w:ascii="宋体" w:cs="宋体"/>
                <w:sz w:val="24"/>
              </w:rPr>
            </w:pPr>
          </w:p>
          <w:p w14:paraId="1DBACBC9">
            <w:pPr>
              <w:widowControl/>
              <w:snapToGrid w:val="0"/>
              <w:spacing w:line="400" w:lineRule="exact"/>
              <w:ind w:firstLine="480" w:firstLineChars="200"/>
              <w:jc w:val="left"/>
              <w:rPr>
                <w:rFonts w:ascii="宋体" w:cs="宋体"/>
                <w:sz w:val="24"/>
              </w:rPr>
            </w:pPr>
          </w:p>
          <w:p w14:paraId="0E19D07F">
            <w:pPr>
              <w:widowControl/>
              <w:snapToGrid w:val="0"/>
              <w:spacing w:line="400" w:lineRule="exact"/>
              <w:ind w:firstLine="480" w:firstLineChars="200"/>
              <w:jc w:val="left"/>
              <w:rPr>
                <w:rFonts w:ascii="宋体" w:cs="宋体"/>
                <w:sz w:val="24"/>
              </w:rPr>
            </w:pPr>
          </w:p>
          <w:p w14:paraId="03F18144">
            <w:pPr>
              <w:widowControl/>
              <w:snapToGrid w:val="0"/>
              <w:spacing w:line="400" w:lineRule="exact"/>
              <w:ind w:firstLine="480" w:firstLineChars="200"/>
              <w:jc w:val="left"/>
              <w:rPr>
                <w:rFonts w:ascii="宋体" w:cs="宋体"/>
                <w:sz w:val="24"/>
              </w:rPr>
            </w:pPr>
          </w:p>
          <w:p w14:paraId="3D5789F7">
            <w:pPr>
              <w:widowControl/>
              <w:snapToGrid w:val="0"/>
              <w:spacing w:line="400" w:lineRule="exact"/>
              <w:jc w:val="left"/>
              <w:rPr>
                <w:rFonts w:ascii="宋体" w:cs="宋体"/>
                <w:sz w:val="24"/>
              </w:rPr>
            </w:pPr>
            <w:r>
              <w:rPr>
                <w:rFonts w:hint="eastAsia" w:ascii="宋体" w:cs="宋体"/>
                <w:sz w:val="24"/>
              </w:rPr>
              <w:t>师生共同归纳</w:t>
            </w:r>
          </w:p>
          <w:p w14:paraId="02B6240E">
            <w:pPr>
              <w:spacing w:line="400" w:lineRule="exact"/>
              <w:rPr>
                <w:rFonts w:ascii="宋体" w:cs="宋体"/>
                <w:sz w:val="24"/>
              </w:rPr>
            </w:pPr>
          </w:p>
          <w:p w14:paraId="2C120107">
            <w:pPr>
              <w:spacing w:line="400" w:lineRule="exact"/>
              <w:rPr>
                <w:rFonts w:ascii="宋体" w:cs="宋体"/>
                <w:sz w:val="24"/>
              </w:rPr>
            </w:pPr>
          </w:p>
          <w:p w14:paraId="062E6DEA">
            <w:pPr>
              <w:spacing w:line="420" w:lineRule="exact"/>
              <w:rPr>
                <w:rFonts w:hint="eastAsia" w:ascii="宋体" w:hAnsi="宋体"/>
                <w:color w:val="000000"/>
                <w:sz w:val="24"/>
              </w:rPr>
            </w:pPr>
          </w:p>
          <w:p w14:paraId="7E3CDAAE">
            <w:pPr>
              <w:spacing w:line="420" w:lineRule="exact"/>
              <w:rPr>
                <w:rFonts w:hint="eastAsia" w:ascii="宋体" w:hAnsi="宋体"/>
                <w:color w:val="000000"/>
                <w:sz w:val="24"/>
              </w:rPr>
            </w:pPr>
          </w:p>
          <w:p w14:paraId="72CEC839">
            <w:pPr>
              <w:spacing w:line="420" w:lineRule="exact"/>
              <w:rPr>
                <w:rFonts w:hint="eastAsia" w:ascii="宋体" w:hAnsi="宋体"/>
                <w:color w:val="000000"/>
                <w:sz w:val="24"/>
              </w:rPr>
            </w:pPr>
          </w:p>
          <w:p w14:paraId="2B175FAB">
            <w:pPr>
              <w:spacing w:line="420" w:lineRule="exact"/>
              <w:rPr>
                <w:rFonts w:hint="eastAsia" w:ascii="宋体" w:hAnsi="宋体"/>
                <w:color w:val="000000"/>
                <w:sz w:val="24"/>
              </w:rPr>
            </w:pPr>
          </w:p>
          <w:p w14:paraId="233A0D97">
            <w:pPr>
              <w:spacing w:line="420" w:lineRule="exact"/>
              <w:rPr>
                <w:rFonts w:ascii="宋体" w:cs="宋体"/>
                <w:sz w:val="24"/>
              </w:rPr>
            </w:pPr>
          </w:p>
          <w:p w14:paraId="3452FD13">
            <w:pPr>
              <w:spacing w:line="420" w:lineRule="exact"/>
              <w:rPr>
                <w:rFonts w:ascii="宋体" w:cs="宋体"/>
                <w:sz w:val="24"/>
              </w:rPr>
            </w:pPr>
          </w:p>
          <w:p w14:paraId="127DE1FF">
            <w:pPr>
              <w:spacing w:line="420" w:lineRule="exact"/>
              <w:rPr>
                <w:rFonts w:ascii="宋体" w:cs="宋体"/>
                <w:sz w:val="24"/>
              </w:rPr>
            </w:pPr>
          </w:p>
          <w:p w14:paraId="3A55D109">
            <w:pPr>
              <w:spacing w:line="420" w:lineRule="exact"/>
              <w:rPr>
                <w:rFonts w:ascii="宋体" w:cs="宋体"/>
                <w:sz w:val="24"/>
              </w:rPr>
            </w:pPr>
          </w:p>
          <w:p w14:paraId="07D21CF8">
            <w:pPr>
              <w:spacing w:line="420" w:lineRule="exact"/>
              <w:rPr>
                <w:rFonts w:ascii="宋体" w:cs="宋体"/>
                <w:sz w:val="24"/>
              </w:rPr>
            </w:pPr>
          </w:p>
          <w:p w14:paraId="529E5305">
            <w:pPr>
              <w:spacing w:line="420" w:lineRule="exact"/>
              <w:rPr>
                <w:rFonts w:ascii="宋体" w:cs="宋体"/>
                <w:sz w:val="24"/>
              </w:rPr>
            </w:pPr>
            <w:r>
              <w:rPr>
                <w:rFonts w:hint="eastAsia" w:ascii="宋体" w:cs="宋体"/>
                <w:sz w:val="24"/>
              </w:rPr>
              <w:t>师生共同总结本节课所学知识</w:t>
            </w:r>
          </w:p>
          <w:p w14:paraId="3118F057">
            <w:pPr>
              <w:spacing w:line="420" w:lineRule="exact"/>
              <w:rPr>
                <w:rFonts w:ascii="宋体" w:cs="宋体"/>
                <w:sz w:val="24"/>
              </w:rPr>
            </w:pPr>
            <w:r>
              <w:rPr>
                <w:rFonts w:hint="eastAsia" w:ascii="宋体" w:cs="宋体"/>
                <w:sz w:val="24"/>
              </w:rPr>
              <w:t>学生独立完成</w:t>
            </w:r>
          </w:p>
        </w:tc>
      </w:tr>
      <w:tr w14:paraId="03A1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5C205DDB">
            <w:pPr>
              <w:spacing w:line="500" w:lineRule="exact"/>
              <w:rPr>
                <w:rFonts w:ascii="宋体" w:cs="宋体"/>
                <w:b/>
                <w:sz w:val="24"/>
              </w:rPr>
            </w:pPr>
            <w:r>
              <w:rPr>
                <w:rFonts w:hint="eastAsia" w:ascii="宋体" w:hAnsi="宋体" w:cs="宋体"/>
                <w:b/>
                <w:sz w:val="24"/>
              </w:rPr>
              <w:t>教后小结与反思</w:t>
            </w:r>
          </w:p>
          <w:p w14:paraId="1BC6E1DF">
            <w:pPr>
              <w:spacing w:line="500" w:lineRule="exact"/>
              <w:ind w:firstLine="480" w:firstLineChars="200"/>
              <w:rPr>
                <w:rFonts w:ascii="宋体" w:cs="宋体"/>
                <w:sz w:val="24"/>
              </w:rPr>
            </w:pPr>
          </w:p>
          <w:p w14:paraId="30AE7FDA">
            <w:pPr>
              <w:spacing w:line="500" w:lineRule="exact"/>
              <w:ind w:firstLine="480" w:firstLineChars="200"/>
              <w:rPr>
                <w:rFonts w:ascii="宋体" w:cs="宋体"/>
                <w:sz w:val="24"/>
              </w:rPr>
            </w:pPr>
          </w:p>
          <w:p w14:paraId="2182B6E0">
            <w:pPr>
              <w:spacing w:line="500" w:lineRule="exact"/>
              <w:ind w:firstLine="480" w:firstLineChars="200"/>
              <w:rPr>
                <w:rFonts w:ascii="宋体" w:cs="宋体"/>
                <w:sz w:val="24"/>
              </w:rPr>
            </w:pPr>
          </w:p>
          <w:p w14:paraId="6B42B1F4">
            <w:pPr>
              <w:spacing w:line="500" w:lineRule="exact"/>
              <w:ind w:firstLine="480" w:firstLineChars="200"/>
              <w:rPr>
                <w:rFonts w:ascii="宋体" w:cs="宋体"/>
                <w:sz w:val="24"/>
              </w:rPr>
            </w:pPr>
          </w:p>
          <w:p w14:paraId="4070BAC5">
            <w:pPr>
              <w:spacing w:line="500" w:lineRule="exact"/>
              <w:ind w:firstLine="480" w:firstLineChars="200"/>
              <w:rPr>
                <w:rFonts w:ascii="宋体" w:cs="宋体"/>
                <w:sz w:val="24"/>
              </w:rPr>
            </w:pPr>
          </w:p>
          <w:p w14:paraId="23EB7C85">
            <w:pPr>
              <w:spacing w:line="500" w:lineRule="exact"/>
              <w:ind w:firstLine="480" w:firstLineChars="200"/>
              <w:rPr>
                <w:rFonts w:ascii="宋体" w:cs="宋体"/>
                <w:sz w:val="24"/>
              </w:rPr>
            </w:pPr>
          </w:p>
          <w:p w14:paraId="5F0C7C1A">
            <w:pPr>
              <w:spacing w:line="500" w:lineRule="exact"/>
              <w:ind w:firstLine="480" w:firstLineChars="200"/>
              <w:rPr>
                <w:rFonts w:ascii="宋体" w:cs="宋体"/>
                <w:sz w:val="24"/>
              </w:rPr>
            </w:pPr>
          </w:p>
          <w:p w14:paraId="71E7EE21">
            <w:pPr>
              <w:spacing w:line="500" w:lineRule="exact"/>
              <w:ind w:firstLine="480" w:firstLineChars="200"/>
              <w:rPr>
                <w:rFonts w:ascii="宋体" w:cs="宋体"/>
                <w:sz w:val="24"/>
              </w:rPr>
            </w:pPr>
          </w:p>
          <w:p w14:paraId="7CF4B4F3">
            <w:pPr>
              <w:spacing w:line="500" w:lineRule="exact"/>
              <w:ind w:firstLine="480" w:firstLineChars="200"/>
              <w:rPr>
                <w:rFonts w:ascii="宋体" w:cs="宋体"/>
                <w:sz w:val="24"/>
              </w:rPr>
            </w:pPr>
          </w:p>
          <w:p w14:paraId="7C8D3CBA">
            <w:pPr>
              <w:spacing w:line="500" w:lineRule="exact"/>
              <w:ind w:firstLine="480" w:firstLineChars="200"/>
              <w:rPr>
                <w:rFonts w:ascii="宋体" w:cs="宋体"/>
                <w:sz w:val="24"/>
              </w:rPr>
            </w:pPr>
          </w:p>
          <w:p w14:paraId="4C4E16AC">
            <w:pPr>
              <w:spacing w:line="500" w:lineRule="exact"/>
              <w:ind w:firstLine="480" w:firstLineChars="200"/>
              <w:rPr>
                <w:rFonts w:ascii="宋体" w:cs="宋体"/>
                <w:sz w:val="24"/>
              </w:rPr>
            </w:pPr>
          </w:p>
          <w:p w14:paraId="638853F1">
            <w:pPr>
              <w:spacing w:line="500" w:lineRule="exact"/>
              <w:ind w:firstLine="480" w:firstLineChars="200"/>
              <w:rPr>
                <w:rFonts w:ascii="宋体" w:cs="宋体"/>
                <w:sz w:val="24"/>
              </w:rPr>
            </w:pPr>
          </w:p>
          <w:p w14:paraId="733F1D59">
            <w:pPr>
              <w:spacing w:line="500" w:lineRule="exact"/>
              <w:ind w:firstLine="480" w:firstLineChars="200"/>
              <w:rPr>
                <w:rFonts w:ascii="宋体" w:cs="宋体"/>
                <w:sz w:val="24"/>
              </w:rPr>
            </w:pPr>
          </w:p>
          <w:p w14:paraId="46CB5282">
            <w:pPr>
              <w:spacing w:line="500" w:lineRule="exact"/>
              <w:ind w:firstLine="480" w:firstLineChars="200"/>
              <w:rPr>
                <w:rFonts w:ascii="宋体" w:cs="宋体"/>
                <w:sz w:val="24"/>
              </w:rPr>
            </w:pPr>
          </w:p>
          <w:p w14:paraId="43E0EADF">
            <w:pPr>
              <w:spacing w:line="500" w:lineRule="exact"/>
              <w:ind w:firstLine="480" w:firstLineChars="200"/>
              <w:rPr>
                <w:rFonts w:ascii="宋体" w:cs="宋体"/>
                <w:sz w:val="24"/>
              </w:rPr>
            </w:pPr>
          </w:p>
          <w:p w14:paraId="0D1FD301">
            <w:pPr>
              <w:spacing w:line="500" w:lineRule="exact"/>
              <w:ind w:firstLine="480" w:firstLineChars="200"/>
              <w:rPr>
                <w:rFonts w:ascii="宋体" w:cs="宋体"/>
                <w:sz w:val="24"/>
              </w:rPr>
            </w:pPr>
          </w:p>
          <w:p w14:paraId="2DEAF7AF">
            <w:pPr>
              <w:spacing w:line="500" w:lineRule="exact"/>
              <w:ind w:firstLine="480" w:firstLineChars="200"/>
              <w:rPr>
                <w:rFonts w:ascii="宋体" w:cs="宋体"/>
                <w:sz w:val="24"/>
              </w:rPr>
            </w:pPr>
          </w:p>
          <w:p w14:paraId="2B21FD6E">
            <w:pPr>
              <w:spacing w:line="500" w:lineRule="exact"/>
              <w:ind w:firstLine="480" w:firstLineChars="200"/>
              <w:rPr>
                <w:rFonts w:ascii="宋体" w:cs="宋体"/>
                <w:sz w:val="24"/>
              </w:rPr>
            </w:pPr>
          </w:p>
          <w:p w14:paraId="6BE90A8A">
            <w:pPr>
              <w:spacing w:line="500" w:lineRule="exact"/>
              <w:ind w:firstLine="480" w:firstLineChars="200"/>
              <w:rPr>
                <w:rFonts w:ascii="宋体" w:cs="宋体"/>
                <w:sz w:val="24"/>
              </w:rPr>
            </w:pPr>
          </w:p>
          <w:p w14:paraId="60FDB661">
            <w:pPr>
              <w:spacing w:line="500" w:lineRule="exact"/>
              <w:ind w:firstLine="480" w:firstLineChars="200"/>
              <w:rPr>
                <w:rFonts w:ascii="宋体" w:cs="宋体"/>
                <w:sz w:val="24"/>
              </w:rPr>
            </w:pPr>
          </w:p>
          <w:p w14:paraId="6766217F">
            <w:pPr>
              <w:spacing w:line="500" w:lineRule="exact"/>
              <w:ind w:firstLine="480" w:firstLineChars="200"/>
              <w:rPr>
                <w:rFonts w:ascii="宋体" w:cs="宋体"/>
                <w:sz w:val="24"/>
              </w:rPr>
            </w:pPr>
          </w:p>
          <w:p w14:paraId="773ABCA5">
            <w:pPr>
              <w:spacing w:line="500" w:lineRule="exact"/>
              <w:ind w:firstLine="482" w:firstLineChars="200"/>
              <w:rPr>
                <w:rFonts w:ascii="宋体" w:cs="宋体"/>
                <w:b/>
                <w:sz w:val="24"/>
              </w:rPr>
            </w:pPr>
          </w:p>
        </w:tc>
      </w:tr>
    </w:tbl>
    <w:p w14:paraId="113567B5">
      <w:pPr>
        <w:jc w:val="center"/>
        <w:rPr>
          <w:rFonts w:hint="eastAsia" w:ascii="宋体" w:hAnsi="宋体"/>
          <w:b/>
          <w:sz w:val="44"/>
          <w:szCs w:val="44"/>
        </w:rPr>
      </w:pPr>
    </w:p>
    <w:p w14:paraId="488DFF9E">
      <w:pPr>
        <w:jc w:val="center"/>
        <w:rPr>
          <w:rFonts w:hint="eastAsia" w:ascii="宋体" w:hAnsi="宋体"/>
          <w:b/>
          <w:sz w:val="44"/>
          <w:szCs w:val="44"/>
        </w:rPr>
      </w:pPr>
    </w:p>
    <w:p w14:paraId="5A41E858">
      <w:pPr>
        <w:rPr>
          <w:rFonts w:hint="eastAsia" w:ascii="宋体" w:hAnsi="宋体"/>
          <w:b/>
          <w:sz w:val="44"/>
          <w:szCs w:val="44"/>
        </w:rPr>
      </w:pPr>
    </w:p>
    <w:p w14:paraId="554F33CA">
      <w:pPr>
        <w:jc w:val="center"/>
        <w:rPr>
          <w:rFonts w:ascii="宋体" w:cs="宋体"/>
          <w:b/>
          <w:sz w:val="44"/>
          <w:szCs w:val="44"/>
        </w:rPr>
      </w:pPr>
      <w:r>
        <w:rPr>
          <w:rFonts w:hint="eastAsia" w:ascii="宋体" w:hAnsi="宋体"/>
          <w:b/>
          <w:sz w:val="44"/>
          <w:szCs w:val="44"/>
        </w:rPr>
        <w:t>理论课程教案设计</w:t>
      </w:r>
    </w:p>
    <w:tbl>
      <w:tblPr>
        <w:tblStyle w:val="8"/>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8"/>
        <w:gridCol w:w="2508"/>
        <w:gridCol w:w="1677"/>
        <w:gridCol w:w="1530"/>
        <w:gridCol w:w="1357"/>
      </w:tblGrid>
      <w:tr w14:paraId="538EF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A82A4CC">
            <w:pPr>
              <w:jc w:val="center"/>
              <w:rPr>
                <w:rFonts w:ascii="宋体" w:cs="宋体"/>
                <w:b/>
                <w:sz w:val="24"/>
              </w:rPr>
            </w:pPr>
            <w:r>
              <w:rPr>
                <w:rFonts w:hint="eastAsia" w:ascii="宋体" w:hAnsi="宋体" w:cs="宋体"/>
                <w:b/>
                <w:sz w:val="24"/>
              </w:rPr>
              <w:t>授课科目</w:t>
            </w:r>
          </w:p>
        </w:tc>
        <w:tc>
          <w:tcPr>
            <w:tcW w:w="2508" w:type="dxa"/>
            <w:vAlign w:val="center"/>
          </w:tcPr>
          <w:p w14:paraId="60F90CD6">
            <w:pPr>
              <w:jc w:val="center"/>
              <w:rPr>
                <w:rFonts w:ascii="宋体" w:cs="宋体"/>
                <w:bCs/>
                <w:sz w:val="24"/>
              </w:rPr>
            </w:pPr>
            <w:r>
              <w:rPr>
                <w:rFonts w:hint="eastAsia" w:ascii="宋体" w:hAnsi="宋体" w:cs="宋体"/>
                <w:bCs/>
                <w:sz w:val="24"/>
              </w:rPr>
              <w:t>财务会计</w:t>
            </w:r>
          </w:p>
        </w:tc>
        <w:tc>
          <w:tcPr>
            <w:tcW w:w="1677" w:type="dxa"/>
            <w:vAlign w:val="center"/>
          </w:tcPr>
          <w:p w14:paraId="4D6E48B4">
            <w:pPr>
              <w:jc w:val="center"/>
              <w:rPr>
                <w:rFonts w:ascii="宋体" w:cs="宋体"/>
                <w:b/>
                <w:sz w:val="24"/>
              </w:rPr>
            </w:pPr>
            <w:r>
              <w:rPr>
                <w:rFonts w:hint="eastAsia" w:ascii="宋体" w:hAnsi="宋体" w:cs="宋体"/>
                <w:b/>
                <w:sz w:val="24"/>
              </w:rPr>
              <w:t>授课教师</w:t>
            </w:r>
          </w:p>
        </w:tc>
        <w:tc>
          <w:tcPr>
            <w:tcW w:w="2887" w:type="dxa"/>
            <w:gridSpan w:val="2"/>
            <w:vAlign w:val="center"/>
          </w:tcPr>
          <w:p w14:paraId="1AE80EDD">
            <w:pPr>
              <w:jc w:val="center"/>
              <w:rPr>
                <w:rFonts w:ascii="宋体" w:cs="宋体"/>
                <w:bCs/>
                <w:sz w:val="24"/>
              </w:rPr>
            </w:pPr>
            <w:r>
              <w:rPr>
                <w:rFonts w:hint="eastAsia" w:ascii="宋体" w:hAnsi="宋体" w:cs="宋体"/>
                <w:bCs/>
                <w:sz w:val="24"/>
              </w:rPr>
              <w:t>赵宁宁</w:t>
            </w:r>
          </w:p>
        </w:tc>
      </w:tr>
      <w:tr w14:paraId="497E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48" w:type="dxa"/>
            <w:vAlign w:val="center"/>
          </w:tcPr>
          <w:p w14:paraId="2E88BC8E">
            <w:pPr>
              <w:jc w:val="center"/>
              <w:rPr>
                <w:rFonts w:ascii="宋体" w:cs="宋体"/>
                <w:b/>
                <w:sz w:val="24"/>
              </w:rPr>
            </w:pPr>
            <w:r>
              <w:rPr>
                <w:rFonts w:hint="eastAsia" w:ascii="宋体" w:hAnsi="宋体" w:cs="宋体"/>
                <w:b/>
                <w:sz w:val="24"/>
              </w:rPr>
              <w:t>授课内容</w:t>
            </w:r>
          </w:p>
        </w:tc>
        <w:tc>
          <w:tcPr>
            <w:tcW w:w="2508" w:type="dxa"/>
            <w:vAlign w:val="center"/>
          </w:tcPr>
          <w:p w14:paraId="5BE3FAE8">
            <w:pPr>
              <w:spacing w:line="400" w:lineRule="exact"/>
              <w:jc w:val="center"/>
              <w:rPr>
                <w:rFonts w:ascii="宋体" w:cs="宋体"/>
                <w:sz w:val="24"/>
              </w:rPr>
            </w:pPr>
            <w:r>
              <w:rPr>
                <w:rFonts w:hint="eastAsia" w:ascii="宋体" w:hAnsi="宋体"/>
                <w:color w:val="000000"/>
                <w:sz w:val="24"/>
              </w:rPr>
              <w:t>利润分配的核算</w:t>
            </w:r>
          </w:p>
        </w:tc>
        <w:tc>
          <w:tcPr>
            <w:tcW w:w="1677" w:type="dxa"/>
            <w:vAlign w:val="center"/>
          </w:tcPr>
          <w:p w14:paraId="4349918B">
            <w:pPr>
              <w:jc w:val="center"/>
              <w:rPr>
                <w:rFonts w:ascii="宋体" w:cs="宋体"/>
                <w:b/>
                <w:sz w:val="24"/>
              </w:rPr>
            </w:pPr>
            <w:r>
              <w:rPr>
                <w:rFonts w:hint="eastAsia" w:ascii="宋体" w:hAnsi="宋体" w:cs="宋体"/>
                <w:b/>
                <w:sz w:val="24"/>
              </w:rPr>
              <w:t>授课班级</w:t>
            </w:r>
          </w:p>
        </w:tc>
        <w:tc>
          <w:tcPr>
            <w:tcW w:w="2887" w:type="dxa"/>
            <w:gridSpan w:val="2"/>
            <w:vAlign w:val="center"/>
          </w:tcPr>
          <w:p w14:paraId="7861581C">
            <w:pPr>
              <w:jc w:val="center"/>
              <w:rPr>
                <w:rFonts w:ascii="宋体" w:cs="宋体"/>
                <w:bCs/>
                <w:sz w:val="24"/>
              </w:rPr>
            </w:pPr>
          </w:p>
        </w:tc>
      </w:tr>
      <w:tr w14:paraId="5D5D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6" w:hRule="atLeast"/>
          <w:jc w:val="center"/>
        </w:trPr>
        <w:tc>
          <w:tcPr>
            <w:tcW w:w="1548" w:type="dxa"/>
            <w:vAlign w:val="center"/>
          </w:tcPr>
          <w:p w14:paraId="0809F82D">
            <w:pPr>
              <w:jc w:val="center"/>
              <w:rPr>
                <w:rFonts w:ascii="宋体" w:cs="宋体"/>
                <w:b/>
                <w:sz w:val="24"/>
              </w:rPr>
            </w:pPr>
            <w:r>
              <w:rPr>
                <w:rFonts w:hint="eastAsia" w:ascii="宋体" w:hAnsi="宋体" w:cs="宋体"/>
                <w:b/>
                <w:sz w:val="24"/>
              </w:rPr>
              <w:t>授课方法</w:t>
            </w:r>
          </w:p>
        </w:tc>
        <w:tc>
          <w:tcPr>
            <w:tcW w:w="2508" w:type="dxa"/>
            <w:vAlign w:val="center"/>
          </w:tcPr>
          <w:p w14:paraId="01829B70">
            <w:pPr>
              <w:jc w:val="center"/>
              <w:rPr>
                <w:rFonts w:ascii="宋体" w:cs="宋体"/>
                <w:bCs/>
                <w:sz w:val="24"/>
              </w:rPr>
            </w:pPr>
            <w:r>
              <w:rPr>
                <w:rFonts w:hint="eastAsia" w:ascii="宋体" w:hAnsi="宋体" w:cs="宋体"/>
                <w:bCs/>
                <w:sz w:val="24"/>
              </w:rPr>
              <w:t>讲授</w:t>
            </w:r>
          </w:p>
        </w:tc>
        <w:tc>
          <w:tcPr>
            <w:tcW w:w="1677" w:type="dxa"/>
            <w:vAlign w:val="center"/>
          </w:tcPr>
          <w:p w14:paraId="0A91B6F0">
            <w:pPr>
              <w:jc w:val="center"/>
              <w:rPr>
                <w:rFonts w:ascii="宋体" w:cs="宋体"/>
                <w:sz w:val="24"/>
              </w:rPr>
            </w:pPr>
            <w:r>
              <w:rPr>
                <w:rFonts w:hint="eastAsia" w:ascii="宋体" w:hAnsi="宋体" w:cs="宋体"/>
                <w:b/>
                <w:sz w:val="24"/>
              </w:rPr>
              <w:t>课时数</w:t>
            </w:r>
          </w:p>
        </w:tc>
        <w:tc>
          <w:tcPr>
            <w:tcW w:w="2887" w:type="dxa"/>
            <w:gridSpan w:val="2"/>
            <w:vAlign w:val="center"/>
          </w:tcPr>
          <w:p w14:paraId="1323BEDA">
            <w:pPr>
              <w:jc w:val="center"/>
              <w:rPr>
                <w:rFonts w:ascii="宋体" w:cs="宋体"/>
                <w:bCs/>
                <w:sz w:val="24"/>
              </w:rPr>
            </w:pPr>
            <w:r>
              <w:rPr>
                <w:rFonts w:ascii="宋体" w:hAnsi="宋体" w:cs="宋体"/>
                <w:bCs/>
                <w:sz w:val="24"/>
              </w:rPr>
              <w:t>2</w:t>
            </w:r>
          </w:p>
        </w:tc>
      </w:tr>
      <w:tr w14:paraId="49DA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6499A8D2">
            <w:pPr>
              <w:jc w:val="center"/>
              <w:rPr>
                <w:rFonts w:ascii="宋体" w:cs="宋体"/>
                <w:sz w:val="24"/>
              </w:rPr>
            </w:pPr>
            <w:r>
              <w:rPr>
                <w:rFonts w:hint="eastAsia" w:ascii="宋体" w:hAnsi="宋体" w:cs="宋体"/>
                <w:b/>
                <w:sz w:val="24"/>
              </w:rPr>
              <w:t>教学目标</w:t>
            </w:r>
          </w:p>
        </w:tc>
        <w:tc>
          <w:tcPr>
            <w:tcW w:w="7072" w:type="dxa"/>
            <w:gridSpan w:val="4"/>
            <w:vAlign w:val="center"/>
          </w:tcPr>
          <w:p w14:paraId="5EF95C2A">
            <w:pPr>
              <w:spacing w:line="420" w:lineRule="exact"/>
              <w:rPr>
                <w:rFonts w:ascii="宋体" w:cs="宋体"/>
                <w:sz w:val="24"/>
              </w:rPr>
            </w:pPr>
          </w:p>
          <w:p w14:paraId="1F51B344">
            <w:pPr>
              <w:spacing w:line="420" w:lineRule="exact"/>
              <w:rPr>
                <w:rFonts w:ascii="宋体" w:cs="宋体"/>
                <w:sz w:val="24"/>
              </w:rPr>
            </w:pPr>
            <w:r>
              <w:rPr>
                <w:rFonts w:hint="eastAsia" w:ascii="宋体" w:cs="宋体"/>
                <w:sz w:val="24"/>
              </w:rPr>
              <w:t>1.知识目标：熟悉</w:t>
            </w:r>
            <w:r>
              <w:rPr>
                <w:rFonts w:ascii="宋体" w:cs="宋体"/>
                <w:sz w:val="24"/>
              </w:rPr>
              <w:t>利润分配程序</w:t>
            </w:r>
            <w:r>
              <w:rPr>
                <w:rFonts w:hint="eastAsia" w:ascii="宋体" w:cs="宋体"/>
                <w:sz w:val="24"/>
              </w:rPr>
              <w:t>和</w:t>
            </w:r>
            <w:r>
              <w:rPr>
                <w:rFonts w:ascii="宋体" w:cs="宋体"/>
                <w:sz w:val="24"/>
              </w:rPr>
              <w:t>账务处理</w:t>
            </w:r>
            <w:r>
              <w:rPr>
                <w:rFonts w:hint="eastAsia" w:ascii="宋体" w:hAnsi="宋体"/>
                <w:color w:val="000000"/>
                <w:sz w:val="24"/>
              </w:rPr>
              <w:t>；</w:t>
            </w:r>
          </w:p>
          <w:p w14:paraId="1C5702C9">
            <w:pPr>
              <w:spacing w:line="420" w:lineRule="exact"/>
              <w:rPr>
                <w:rFonts w:ascii="宋体" w:cs="宋体"/>
                <w:sz w:val="24"/>
              </w:rPr>
            </w:pPr>
            <w:r>
              <w:rPr>
                <w:rFonts w:hint="eastAsia" w:ascii="宋体" w:cs="宋体"/>
                <w:sz w:val="24"/>
              </w:rPr>
              <w:t>2.能力目标：能够根据收入确认条件判断收入确认时点。</w:t>
            </w:r>
          </w:p>
          <w:p w14:paraId="2B6B2E46">
            <w:pPr>
              <w:spacing w:line="420" w:lineRule="exact"/>
              <w:rPr>
                <w:rFonts w:ascii="宋体" w:cs="宋体"/>
                <w:sz w:val="24"/>
              </w:rPr>
            </w:pPr>
          </w:p>
        </w:tc>
      </w:tr>
      <w:tr w14:paraId="06CA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700F6A79">
            <w:pPr>
              <w:jc w:val="center"/>
              <w:rPr>
                <w:rFonts w:ascii="宋体" w:cs="宋体"/>
                <w:b/>
                <w:sz w:val="24"/>
              </w:rPr>
            </w:pPr>
            <w:r>
              <w:rPr>
                <w:rFonts w:hint="eastAsia" w:ascii="宋体" w:hAnsi="宋体" w:cs="宋体"/>
                <w:b/>
                <w:sz w:val="24"/>
              </w:rPr>
              <w:t>思政要点</w:t>
            </w:r>
          </w:p>
        </w:tc>
        <w:tc>
          <w:tcPr>
            <w:tcW w:w="7072" w:type="dxa"/>
            <w:gridSpan w:val="4"/>
            <w:vAlign w:val="center"/>
          </w:tcPr>
          <w:p w14:paraId="1A749D7E">
            <w:pPr>
              <w:pStyle w:val="7"/>
              <w:widowControl/>
              <w:spacing w:beforeAutospacing="0" w:afterAutospacing="0"/>
              <w:ind w:firstLine="720" w:firstLineChars="300"/>
              <w:rPr>
                <w:rFonts w:ascii="宋体" w:cs="宋体"/>
              </w:rPr>
            </w:pPr>
            <w:r>
              <w:rPr>
                <w:rFonts w:hint="eastAsia" w:ascii="宋体" w:cs="宋体"/>
              </w:rPr>
              <w:t>培养学生诚信纳税的社会责任感</w:t>
            </w:r>
          </w:p>
        </w:tc>
      </w:tr>
      <w:tr w14:paraId="6278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29BDA58A">
            <w:pPr>
              <w:jc w:val="center"/>
              <w:rPr>
                <w:rFonts w:ascii="宋体" w:cs="宋体"/>
                <w:b/>
                <w:sz w:val="24"/>
              </w:rPr>
            </w:pPr>
            <w:r>
              <w:rPr>
                <w:rFonts w:hint="eastAsia" w:ascii="宋体" w:hAnsi="宋体" w:cs="宋体"/>
                <w:b/>
                <w:sz w:val="24"/>
              </w:rPr>
              <w:t>重点难点</w:t>
            </w:r>
          </w:p>
        </w:tc>
        <w:tc>
          <w:tcPr>
            <w:tcW w:w="7072" w:type="dxa"/>
            <w:gridSpan w:val="4"/>
            <w:vAlign w:val="center"/>
          </w:tcPr>
          <w:p w14:paraId="3092D27D">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51E893BC">
            <w:pPr>
              <w:spacing w:line="420" w:lineRule="exact"/>
              <w:ind w:firstLine="480" w:firstLineChars="200"/>
              <w:rPr>
                <w:rFonts w:ascii="宋体" w:cs="宋体"/>
                <w:sz w:val="24"/>
              </w:rPr>
            </w:pPr>
            <w:r>
              <w:rPr>
                <w:rFonts w:ascii="宋体" w:cs="宋体"/>
                <w:sz w:val="24"/>
              </w:rPr>
              <w:t>利润分配程序</w:t>
            </w:r>
            <w:r>
              <w:rPr>
                <w:rFonts w:hint="eastAsia" w:ascii="宋体" w:cs="宋体"/>
                <w:sz w:val="24"/>
              </w:rPr>
              <w:t>和</w:t>
            </w:r>
            <w:r>
              <w:rPr>
                <w:rFonts w:ascii="宋体" w:cs="宋体"/>
                <w:sz w:val="24"/>
              </w:rPr>
              <w:t>账务处理</w:t>
            </w:r>
          </w:p>
        </w:tc>
      </w:tr>
      <w:tr w14:paraId="5C83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427B1851">
            <w:pPr>
              <w:jc w:val="center"/>
              <w:rPr>
                <w:rFonts w:ascii="宋体" w:cs="宋体"/>
                <w:b/>
                <w:sz w:val="24"/>
              </w:rPr>
            </w:pPr>
          </w:p>
        </w:tc>
        <w:tc>
          <w:tcPr>
            <w:tcW w:w="7072" w:type="dxa"/>
            <w:gridSpan w:val="4"/>
          </w:tcPr>
          <w:p w14:paraId="50EE70F5">
            <w:pPr>
              <w:spacing w:line="420" w:lineRule="exact"/>
              <w:rPr>
                <w:rFonts w:hint="eastAsia" w:ascii="宋体" w:hAnsi="宋体" w:cs="Courier New"/>
                <w:color w:val="333333"/>
                <w:kern w:val="0"/>
                <w:sz w:val="24"/>
              </w:rPr>
            </w:pPr>
          </w:p>
          <w:p w14:paraId="66703EAB">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615D89FA">
            <w:pPr>
              <w:spacing w:line="420" w:lineRule="exact"/>
              <w:ind w:firstLine="480" w:firstLineChars="200"/>
              <w:rPr>
                <w:rFonts w:ascii="宋体" w:cs="Courier New"/>
                <w:color w:val="333333"/>
                <w:kern w:val="0"/>
                <w:sz w:val="24"/>
              </w:rPr>
            </w:pPr>
            <w:r>
              <w:rPr>
                <w:rFonts w:ascii="宋体" w:cs="Courier New"/>
                <w:color w:val="333333"/>
                <w:kern w:val="0"/>
                <w:sz w:val="24"/>
              </w:rPr>
              <w:t>利润分配</w:t>
            </w:r>
            <w:r>
              <w:rPr>
                <w:rFonts w:hint="eastAsia" w:ascii="宋体" w:cs="Courier New"/>
                <w:color w:val="333333"/>
                <w:kern w:val="0"/>
                <w:sz w:val="24"/>
              </w:rPr>
              <w:t>的</w:t>
            </w:r>
            <w:r>
              <w:rPr>
                <w:rFonts w:ascii="宋体" w:cs="Courier New"/>
                <w:color w:val="333333"/>
                <w:kern w:val="0"/>
                <w:sz w:val="24"/>
              </w:rPr>
              <w:t>核算</w:t>
            </w:r>
          </w:p>
        </w:tc>
      </w:tr>
      <w:tr w14:paraId="5BCD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024350E">
            <w:pPr>
              <w:jc w:val="center"/>
              <w:rPr>
                <w:rFonts w:ascii="宋体" w:cs="宋体"/>
                <w:b/>
                <w:sz w:val="24"/>
              </w:rPr>
            </w:pPr>
            <w:r>
              <w:rPr>
                <w:rFonts w:hint="eastAsia" w:ascii="宋体" w:hAnsi="宋体" w:cs="宋体"/>
                <w:b/>
                <w:sz w:val="24"/>
              </w:rPr>
              <w:t>教学准备</w:t>
            </w:r>
          </w:p>
        </w:tc>
        <w:tc>
          <w:tcPr>
            <w:tcW w:w="7072" w:type="dxa"/>
            <w:gridSpan w:val="4"/>
            <w:vAlign w:val="center"/>
          </w:tcPr>
          <w:p w14:paraId="78141820">
            <w:pPr>
              <w:spacing w:line="400" w:lineRule="exact"/>
              <w:ind w:firstLine="480" w:firstLineChars="200"/>
              <w:rPr>
                <w:rFonts w:ascii="宋体" w:cs="宋体"/>
                <w:sz w:val="24"/>
              </w:rPr>
            </w:pPr>
          </w:p>
          <w:p w14:paraId="35EE6CC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16CED599">
            <w:pPr>
              <w:spacing w:line="400" w:lineRule="exact"/>
              <w:ind w:firstLine="480" w:firstLineChars="200"/>
              <w:rPr>
                <w:rFonts w:ascii="宋体" w:cs="宋体"/>
                <w:sz w:val="24"/>
              </w:rPr>
            </w:pPr>
          </w:p>
          <w:p w14:paraId="17E50BE0">
            <w:pPr>
              <w:spacing w:line="400" w:lineRule="exact"/>
              <w:rPr>
                <w:rFonts w:ascii="宋体" w:cs="宋体"/>
                <w:sz w:val="24"/>
              </w:rPr>
            </w:pPr>
          </w:p>
          <w:p w14:paraId="49055A2E">
            <w:pPr>
              <w:spacing w:line="400" w:lineRule="exact"/>
              <w:rPr>
                <w:rFonts w:ascii="宋体" w:cs="宋体"/>
                <w:sz w:val="24"/>
              </w:rPr>
            </w:pPr>
          </w:p>
          <w:p w14:paraId="6D616D53">
            <w:pPr>
              <w:spacing w:line="400" w:lineRule="exact"/>
              <w:rPr>
                <w:rFonts w:ascii="宋体" w:cs="宋体"/>
                <w:sz w:val="24"/>
              </w:rPr>
            </w:pPr>
          </w:p>
          <w:p w14:paraId="4DAC0874">
            <w:pPr>
              <w:spacing w:line="400" w:lineRule="exact"/>
              <w:rPr>
                <w:rFonts w:ascii="宋体" w:cs="宋体"/>
                <w:sz w:val="24"/>
              </w:rPr>
            </w:pPr>
          </w:p>
        </w:tc>
      </w:tr>
      <w:tr w14:paraId="562D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B6AFD81">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28C29D7">
            <w:pPr>
              <w:rPr>
                <w:rFonts w:ascii="宋体" w:cs="宋体"/>
                <w:sz w:val="24"/>
              </w:rPr>
            </w:pPr>
            <w:r>
              <w:rPr>
                <w:rFonts w:hint="eastAsia" w:ascii="宋体" w:hAnsi="宋体" w:cs="宋体"/>
                <w:sz w:val="28"/>
                <w:szCs w:val="28"/>
              </w:rPr>
              <w:t>师生互动</w:t>
            </w:r>
          </w:p>
        </w:tc>
      </w:tr>
      <w:tr w14:paraId="10C8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3532069E">
            <w:pPr>
              <w:spacing w:line="480" w:lineRule="exact"/>
              <w:rPr>
                <w:b/>
                <w:sz w:val="24"/>
              </w:rPr>
            </w:pPr>
            <w:r>
              <w:rPr>
                <w:rFonts w:hint="eastAsia"/>
                <w:b/>
                <w:sz w:val="24"/>
              </w:rPr>
              <w:t>一、课前准备</w:t>
            </w:r>
          </w:p>
          <w:p w14:paraId="5B34A414">
            <w:pPr>
              <w:spacing w:line="480" w:lineRule="exact"/>
              <w:ind w:firstLine="480" w:firstLineChars="200"/>
              <w:jc w:val="left"/>
              <w:rPr>
                <w:sz w:val="24"/>
              </w:rPr>
            </w:pPr>
            <w:r>
              <w:rPr>
                <w:sz w:val="24"/>
              </w:rPr>
              <w:t>1.</w:t>
            </w:r>
            <w:r>
              <w:rPr>
                <w:rFonts w:hint="eastAsia"/>
                <w:sz w:val="24"/>
              </w:rPr>
              <w:t>清点班级人数</w:t>
            </w:r>
          </w:p>
          <w:p w14:paraId="0D877473">
            <w:pPr>
              <w:spacing w:line="480" w:lineRule="exact"/>
              <w:ind w:firstLine="480" w:firstLineChars="200"/>
              <w:jc w:val="left"/>
              <w:rPr>
                <w:sz w:val="24"/>
              </w:rPr>
            </w:pPr>
            <w:r>
              <w:rPr>
                <w:sz w:val="24"/>
              </w:rPr>
              <w:t>2.</w:t>
            </w:r>
            <w:r>
              <w:rPr>
                <w:rFonts w:hint="eastAsia"/>
                <w:sz w:val="24"/>
              </w:rPr>
              <w:t>检查学生预习情况</w:t>
            </w:r>
          </w:p>
          <w:p w14:paraId="208B29CF">
            <w:pPr>
              <w:spacing w:line="480" w:lineRule="exact"/>
              <w:rPr>
                <w:b/>
                <w:sz w:val="24"/>
              </w:rPr>
            </w:pPr>
            <w:r>
              <w:rPr>
                <w:rFonts w:hint="eastAsia"/>
                <w:b/>
                <w:sz w:val="24"/>
              </w:rPr>
              <w:t>二、知识回顾</w:t>
            </w:r>
          </w:p>
          <w:p w14:paraId="4DCBF19D">
            <w:pPr>
              <w:widowControl/>
              <w:snapToGrid w:val="0"/>
              <w:spacing w:line="480" w:lineRule="exact"/>
              <w:ind w:firstLine="480" w:firstLineChars="200"/>
              <w:jc w:val="left"/>
              <w:rPr>
                <w:rFonts w:hint="eastAsia" w:ascii="宋体" w:hAnsi="宋体" w:cs="宋体"/>
                <w:color w:val="000000"/>
                <w:kern w:val="0"/>
                <w:sz w:val="24"/>
              </w:rPr>
            </w:pPr>
            <w:r>
              <w:rPr>
                <w:rFonts w:hint="eastAsia" w:ascii="宋体" w:cs="宋体"/>
                <w:sz w:val="24"/>
              </w:rPr>
              <w:t>1.</w:t>
            </w:r>
            <w:r>
              <w:rPr>
                <w:rFonts w:hint="eastAsia" w:ascii="宋体" w:hAnsi="宋体" w:cs="宋体"/>
                <w:color w:val="000000"/>
                <w:kern w:val="0"/>
                <w:sz w:val="24"/>
              </w:rPr>
              <w:t>当期应交所得税的计算</w:t>
            </w:r>
            <w:r>
              <w:rPr>
                <w:rFonts w:hint="eastAsia" w:ascii="宋体" w:cs="宋体"/>
                <w:sz w:val="24"/>
              </w:rPr>
              <w:t>；</w:t>
            </w:r>
          </w:p>
          <w:p w14:paraId="2400F931">
            <w:pPr>
              <w:spacing w:line="480" w:lineRule="exact"/>
              <w:ind w:firstLine="480" w:firstLineChars="200"/>
              <w:rPr>
                <w:rFonts w:ascii="宋体" w:cs="宋体"/>
                <w:sz w:val="24"/>
              </w:rPr>
            </w:pPr>
            <w:r>
              <w:rPr>
                <w:rFonts w:hint="eastAsia" w:ascii="宋体" w:cs="宋体"/>
                <w:sz w:val="24"/>
              </w:rPr>
              <w:t>2.</w:t>
            </w:r>
            <w:r>
              <w:rPr>
                <w:rFonts w:hint="eastAsia" w:ascii="宋体" w:hAnsi="宋体" w:cs="宋体"/>
                <w:color w:val="000000"/>
                <w:kern w:val="0"/>
                <w:sz w:val="24"/>
              </w:rPr>
              <w:t>所得税费用的核算</w:t>
            </w:r>
            <w:r>
              <w:rPr>
                <w:rFonts w:hint="eastAsia" w:ascii="宋体" w:cs="宋体"/>
                <w:sz w:val="24"/>
              </w:rPr>
              <w:t>。</w:t>
            </w:r>
          </w:p>
          <w:p w14:paraId="6B3CB0E6">
            <w:pPr>
              <w:spacing w:line="480" w:lineRule="exact"/>
              <w:rPr>
                <w:b/>
                <w:sz w:val="24"/>
              </w:rPr>
            </w:pPr>
            <w:r>
              <w:rPr>
                <w:rFonts w:hint="eastAsia"/>
                <w:b/>
                <w:sz w:val="24"/>
              </w:rPr>
              <w:t>三、新课讲授</w:t>
            </w:r>
          </w:p>
          <w:p w14:paraId="272AA851">
            <w:pPr>
              <w:widowControl/>
              <w:snapToGri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一、利润分配程序</w:t>
            </w:r>
          </w:p>
          <w:p w14:paraId="2A87F7DB">
            <w:pPr>
              <w:widowControl/>
              <w:snapToGrid w:val="0"/>
              <w:spacing w:line="480" w:lineRule="exact"/>
              <w:ind w:firstLine="480" w:firstLineChars="200"/>
              <w:jc w:val="left"/>
              <w:rPr>
                <w:rFonts w:hint="eastAsia" w:ascii="宋体" w:hAnsi="宋体" w:cs="宋体"/>
                <w:color w:val="000000"/>
                <w:kern w:val="0"/>
                <w:sz w:val="24"/>
              </w:rPr>
            </w:pPr>
            <w:r>
              <w:rPr>
                <w:rFonts w:ascii="宋体" w:hAnsi="宋体" w:cs="宋体"/>
                <w:color w:val="000000"/>
                <w:kern w:val="0"/>
                <w:sz w:val="24"/>
              </w:rPr>
              <w:t>利润的分配，是指企业根据国家规定和投资者的决议，对企业净利润所进行的分配。</w:t>
            </w:r>
          </w:p>
          <w:p w14:paraId="3D3C4A86">
            <w:pPr>
              <w:widowControl/>
              <w:snapToGrid w:val="0"/>
              <w:spacing w:line="480" w:lineRule="exact"/>
              <w:ind w:firstLine="480" w:firstLineChars="200"/>
              <w:jc w:val="left"/>
              <w:rPr>
                <w:rFonts w:hint="eastAsia" w:ascii="宋体" w:hAnsi="宋体" w:cs="宋体"/>
                <w:color w:val="000000"/>
                <w:kern w:val="0"/>
                <w:sz w:val="24"/>
              </w:rPr>
            </w:pPr>
            <w:r>
              <w:rPr>
                <w:rFonts w:ascii="宋体" w:hAnsi="宋体" w:cs="宋体"/>
                <w:color w:val="000000"/>
                <w:kern w:val="0"/>
                <w:sz w:val="24"/>
              </w:rPr>
              <w:t>企业一般按月计算利润，按月计算利润有困难的企业可按季或按年计算利润。</w:t>
            </w:r>
          </w:p>
          <w:p w14:paraId="4D03D8D6">
            <w:pPr>
              <w:widowControl/>
              <w:snapToGrid w:val="0"/>
              <w:spacing w:line="480" w:lineRule="exact"/>
              <w:ind w:firstLine="480" w:firstLineChars="200"/>
              <w:jc w:val="left"/>
              <w:rPr>
                <w:rFonts w:hint="eastAsia" w:ascii="宋体" w:hAnsi="宋体" w:cs="宋体"/>
                <w:color w:val="000000"/>
                <w:kern w:val="0"/>
                <w:sz w:val="24"/>
              </w:rPr>
            </w:pPr>
            <w:r>
              <w:rPr>
                <w:rFonts w:ascii="宋体" w:hAnsi="宋体" w:cs="宋体"/>
                <w:color w:val="000000"/>
                <w:kern w:val="0"/>
                <w:sz w:val="24"/>
              </w:rPr>
              <w:t>以企业当年实现的净利润，加上年初未分配利润（或减去年初未弥补亏损）和其他转入后的余额，即可得到可供分配利润。</w:t>
            </w:r>
          </w:p>
          <w:p w14:paraId="27A261A3">
            <w:pPr>
              <w:spacing w:line="480" w:lineRule="exact"/>
              <w:ind w:firstLine="480" w:firstLineChars="200"/>
              <w:rPr>
                <w:rFonts w:hint="eastAsia" w:ascii="宋体" w:hAnsi="宋体"/>
                <w:color w:val="000000"/>
                <w:sz w:val="24"/>
              </w:rPr>
            </w:pPr>
            <w:r>
              <w:rPr>
                <w:rFonts w:ascii="宋体" w:hAnsi="宋体" w:cs="宋体"/>
                <w:color w:val="000000"/>
                <w:kern w:val="0"/>
                <w:sz w:val="24"/>
              </w:rPr>
              <w:t xml:space="preserve">企业的可供分配利润应按下列顺序分配： </w:t>
            </w:r>
          </w:p>
          <w:p w14:paraId="1B88602A">
            <w:pPr>
              <w:widowControl/>
              <w:numPr>
                <w:ilvl w:val="0"/>
                <w:numId w:val="2"/>
              </w:numPr>
              <w:snapToGrid w:val="0"/>
              <w:spacing w:line="480" w:lineRule="exact"/>
              <w:ind w:left="0" w:firstLine="480" w:firstLineChars="200"/>
              <w:jc w:val="left"/>
              <w:rPr>
                <w:rFonts w:hint="eastAsia" w:ascii="宋体" w:hAnsi="宋体" w:cs="宋体"/>
                <w:color w:val="000000"/>
                <w:kern w:val="0"/>
                <w:sz w:val="24"/>
              </w:rPr>
            </w:pPr>
            <w:r>
              <w:rPr>
                <w:rFonts w:ascii="宋体" w:hAnsi="宋体" w:cs="宋体"/>
                <w:color w:val="000000"/>
                <w:kern w:val="0"/>
                <w:sz w:val="24"/>
              </w:rPr>
              <w:t xml:space="preserve">首先，提取法定盈余公积。法定盈余公积按税后利润的10%提取。 </w:t>
            </w:r>
          </w:p>
          <w:p w14:paraId="59DDFCB4">
            <w:pPr>
              <w:widowControl/>
              <w:numPr>
                <w:ilvl w:val="0"/>
                <w:numId w:val="2"/>
              </w:numPr>
              <w:snapToGrid w:val="0"/>
              <w:spacing w:line="480" w:lineRule="exact"/>
              <w:ind w:left="0" w:firstLine="480" w:firstLineChars="200"/>
              <w:jc w:val="left"/>
              <w:rPr>
                <w:rFonts w:hint="eastAsia" w:ascii="宋体" w:hAnsi="宋体" w:cs="宋体"/>
                <w:color w:val="000000"/>
                <w:kern w:val="0"/>
                <w:sz w:val="24"/>
              </w:rPr>
            </w:pPr>
            <w:r>
              <w:rPr>
                <w:rFonts w:ascii="宋体" w:hAnsi="宋体" w:cs="宋体"/>
                <w:color w:val="000000"/>
                <w:kern w:val="0"/>
                <w:sz w:val="24"/>
              </w:rPr>
              <w:t xml:space="preserve">其次，提取任意盈余公积。 </w:t>
            </w:r>
          </w:p>
          <w:p w14:paraId="3434703D">
            <w:pPr>
              <w:widowControl/>
              <w:numPr>
                <w:ilvl w:val="0"/>
                <w:numId w:val="2"/>
              </w:numPr>
              <w:snapToGrid w:val="0"/>
              <w:spacing w:line="480" w:lineRule="exact"/>
              <w:ind w:left="0" w:firstLine="480" w:firstLineChars="200"/>
              <w:jc w:val="left"/>
              <w:rPr>
                <w:rFonts w:hint="eastAsia" w:ascii="宋体" w:hAnsi="宋体" w:cs="宋体"/>
                <w:color w:val="000000"/>
                <w:kern w:val="0"/>
                <w:sz w:val="24"/>
              </w:rPr>
            </w:pPr>
            <w:r>
              <w:rPr>
                <w:rFonts w:ascii="宋体" w:hAnsi="宋体" w:cs="宋体"/>
                <w:color w:val="000000"/>
                <w:kern w:val="0"/>
                <w:sz w:val="24"/>
              </w:rPr>
              <w:t xml:space="preserve">最后，向投资者分配利润。 </w:t>
            </w:r>
          </w:p>
          <w:p w14:paraId="5AC2AEBF">
            <w:pPr>
              <w:widowControl/>
              <w:snapToGri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二、利润分配的核算</w:t>
            </w:r>
          </w:p>
          <w:p w14:paraId="79B6C660">
            <w:pPr>
              <w:widowControl/>
              <w:snapToGrid w:val="0"/>
              <w:spacing w:line="480" w:lineRule="exact"/>
              <w:ind w:firstLine="480" w:firstLineChars="200"/>
              <w:jc w:val="left"/>
              <w:rPr>
                <w:rFonts w:hint="eastAsia" w:ascii="宋体" w:hAnsi="宋体" w:cs="宋体"/>
                <w:color w:val="000000"/>
                <w:kern w:val="0"/>
                <w:sz w:val="24"/>
              </w:rPr>
            </w:pPr>
            <w:r>
              <w:rPr>
                <w:rFonts w:ascii="宋体" w:hAnsi="宋体" w:cs="宋体"/>
                <w:color w:val="000000"/>
                <w:kern w:val="0"/>
                <w:sz w:val="24"/>
              </w:rPr>
              <w:t>设置“利润分配”账户</w:t>
            </w:r>
            <w:r>
              <w:rPr>
                <w:rFonts w:hint="eastAsia" w:ascii="宋体" w:hAnsi="宋体" w:cs="宋体"/>
                <w:color w:val="000000"/>
                <w:kern w:val="0"/>
                <w:sz w:val="24"/>
              </w:rPr>
              <w:t>，属于所有者权益类账户</w:t>
            </w:r>
            <w:r>
              <w:rPr>
                <w:rFonts w:ascii="宋体" w:hAnsi="宋体" w:cs="宋体"/>
                <w:color w:val="000000"/>
                <w:kern w:val="0"/>
                <w:sz w:val="24"/>
              </w:rPr>
              <w:t>。在该账户下并还应设置“提取法定盈余公积”、“提取任意盈余公积”、“应付现金股利或利润”、“盈余公积补亏”、“未分配利润”明细账户进行明细核算。</w:t>
            </w:r>
          </w:p>
          <w:p w14:paraId="73E54DC7">
            <w:pPr>
              <w:widowControl/>
              <w:snapToGrid w:val="0"/>
              <w:spacing w:line="480" w:lineRule="exact"/>
              <w:ind w:firstLine="482" w:firstLineChars="200"/>
              <w:jc w:val="left"/>
              <w:rPr>
                <w:rFonts w:hint="eastAsia" w:ascii="宋体" w:hAnsi="宋体" w:cs="Arial"/>
                <w:color w:val="000000"/>
                <w:kern w:val="0"/>
                <w:sz w:val="24"/>
              </w:rPr>
            </w:pPr>
            <w:r>
              <w:rPr>
                <w:rFonts w:ascii="宋体" w:hAnsi="宋体" w:cs="Arial"/>
                <w:b/>
                <w:bCs/>
                <w:color w:val="000000"/>
                <w:kern w:val="0"/>
                <w:sz w:val="24"/>
              </w:rPr>
              <w:t>【例</w:t>
            </w:r>
            <w:r>
              <w:rPr>
                <w:rFonts w:hint="eastAsia" w:ascii="宋体" w:hAnsi="宋体" w:cs="Arial"/>
                <w:b/>
                <w:bCs/>
                <w:color w:val="000000"/>
                <w:kern w:val="0"/>
                <w:sz w:val="24"/>
              </w:rPr>
              <w:t>1</w:t>
            </w:r>
            <w:r>
              <w:rPr>
                <w:rFonts w:ascii="宋体" w:hAnsi="宋体" w:cs="Arial"/>
                <w:b/>
                <w:bCs/>
                <w:color w:val="000000"/>
                <w:kern w:val="0"/>
                <w:sz w:val="24"/>
              </w:rPr>
              <w:t>】</w:t>
            </w:r>
            <w:r>
              <w:rPr>
                <w:rFonts w:hint="eastAsia" w:ascii="宋体" w:hAnsi="宋体" w:cs="Arial"/>
                <w:color w:val="000000"/>
                <w:kern w:val="0"/>
                <w:sz w:val="24"/>
              </w:rPr>
              <w:t>昌</w:t>
            </w:r>
            <w:r>
              <w:rPr>
                <w:rFonts w:ascii="宋体" w:hAnsi="宋体" w:cs="Arial"/>
                <w:color w:val="000000"/>
                <w:kern w:val="0"/>
                <w:sz w:val="24"/>
              </w:rPr>
              <w:t>江公司以盈余公积金10万元弥补企业以前年度亏损。</w:t>
            </w:r>
          </w:p>
          <w:p w14:paraId="0F91A656">
            <w:pPr>
              <w:widowControl/>
              <w:snapToGrid w:val="0"/>
              <w:spacing w:line="480" w:lineRule="exact"/>
              <w:ind w:firstLine="480" w:firstLineChars="200"/>
              <w:jc w:val="left"/>
              <w:rPr>
                <w:rFonts w:hint="eastAsia" w:ascii="宋体" w:hAnsi="宋体" w:cs="Arial"/>
                <w:color w:val="000000"/>
                <w:kern w:val="0"/>
                <w:sz w:val="24"/>
              </w:rPr>
            </w:pPr>
            <w:r>
              <w:rPr>
                <w:rFonts w:ascii="宋体" w:hAnsi="宋体" w:cs="Arial"/>
                <w:color w:val="000000"/>
                <w:kern w:val="0"/>
                <w:sz w:val="24"/>
              </w:rPr>
              <w:t>借：盈余公积　　　　　　　　　　 100000</w:t>
            </w:r>
          </w:p>
          <w:p w14:paraId="61A6F1D4">
            <w:pPr>
              <w:widowControl/>
              <w:snapToGrid w:val="0"/>
              <w:spacing w:line="480" w:lineRule="exact"/>
              <w:ind w:firstLine="480" w:firstLineChars="200"/>
              <w:jc w:val="left"/>
              <w:rPr>
                <w:rFonts w:hint="eastAsia" w:ascii="宋体" w:hAnsi="宋体" w:cs="Arial"/>
                <w:color w:val="000000"/>
                <w:kern w:val="0"/>
                <w:sz w:val="24"/>
              </w:rPr>
            </w:pPr>
            <w:r>
              <w:rPr>
                <w:rFonts w:ascii="宋体" w:hAnsi="宋体" w:cs="Arial"/>
                <w:color w:val="000000"/>
                <w:kern w:val="0"/>
                <w:sz w:val="24"/>
              </w:rPr>
              <w:t>　　贷：利润分配——盈余公积补亏　　 100000</w:t>
            </w:r>
          </w:p>
          <w:p w14:paraId="5C9841E2">
            <w:pPr>
              <w:widowControl/>
              <w:snapToGrid w:val="0"/>
              <w:spacing w:line="480" w:lineRule="exact"/>
              <w:ind w:firstLine="480" w:firstLineChars="200"/>
              <w:jc w:val="left"/>
              <w:rPr>
                <w:rFonts w:hint="eastAsia" w:ascii="宋体" w:hAnsi="宋体" w:cs="Arial"/>
                <w:color w:val="000000"/>
                <w:kern w:val="0"/>
                <w:sz w:val="24"/>
              </w:rPr>
            </w:pPr>
          </w:p>
          <w:p w14:paraId="58245C35">
            <w:pPr>
              <w:widowControl/>
              <w:snapToGrid w:val="0"/>
              <w:spacing w:line="480" w:lineRule="exact"/>
              <w:ind w:firstLine="482" w:firstLineChars="200"/>
              <w:jc w:val="left"/>
              <w:rPr>
                <w:rFonts w:hint="eastAsia" w:ascii="宋体" w:hAnsi="宋体" w:cs="Arial"/>
                <w:color w:val="000000"/>
                <w:kern w:val="0"/>
                <w:sz w:val="24"/>
              </w:rPr>
            </w:pPr>
            <w:r>
              <w:rPr>
                <w:rFonts w:ascii="宋体" w:hAnsi="宋体" w:cs="Arial"/>
                <w:b/>
                <w:bCs/>
                <w:color w:val="000000"/>
                <w:kern w:val="0"/>
                <w:sz w:val="24"/>
              </w:rPr>
              <w:t>【例</w:t>
            </w:r>
            <w:r>
              <w:rPr>
                <w:rFonts w:hint="eastAsia" w:ascii="宋体" w:hAnsi="宋体" w:cs="Arial"/>
                <w:b/>
                <w:bCs/>
                <w:color w:val="000000"/>
                <w:kern w:val="0"/>
                <w:sz w:val="24"/>
              </w:rPr>
              <w:t>2</w:t>
            </w:r>
            <w:r>
              <w:rPr>
                <w:rFonts w:ascii="宋体" w:hAnsi="宋体" w:cs="Arial"/>
                <w:b/>
                <w:bCs/>
                <w:color w:val="000000"/>
                <w:kern w:val="0"/>
                <w:sz w:val="24"/>
              </w:rPr>
              <w:t>】</w:t>
            </w:r>
            <w:r>
              <w:rPr>
                <w:rFonts w:hint="eastAsia" w:ascii="宋体" w:hAnsi="宋体" w:cs="Arial"/>
                <w:color w:val="000000"/>
                <w:kern w:val="0"/>
                <w:sz w:val="24"/>
              </w:rPr>
              <w:t>昌</w:t>
            </w:r>
            <w:r>
              <w:rPr>
                <w:rFonts w:ascii="宋体" w:hAnsi="宋体" w:cs="Arial"/>
                <w:color w:val="000000"/>
                <w:kern w:val="0"/>
                <w:sz w:val="24"/>
              </w:rPr>
              <w:t>江公司本年度净利润为86万元，按净利润10%提取法定盈余公积金，提取任意盈余公积10万元。</w:t>
            </w:r>
          </w:p>
          <w:p w14:paraId="3A8E4A7E">
            <w:pPr>
              <w:widowControl/>
              <w:snapToGrid w:val="0"/>
              <w:spacing w:line="480" w:lineRule="exact"/>
              <w:ind w:firstLine="480" w:firstLineChars="200"/>
              <w:jc w:val="left"/>
              <w:rPr>
                <w:rFonts w:hint="eastAsia" w:ascii="宋体" w:hAnsi="宋体" w:cs="Arial"/>
                <w:color w:val="000000"/>
                <w:kern w:val="0"/>
                <w:sz w:val="24"/>
              </w:rPr>
            </w:pPr>
            <w:r>
              <w:rPr>
                <w:rFonts w:ascii="宋体" w:hAnsi="宋体" w:cs="Arial"/>
                <w:color w:val="000000"/>
                <w:kern w:val="0"/>
                <w:sz w:val="24"/>
              </w:rPr>
              <w:t>借：利润分配——提取法定盈余公积　　　 86000</w:t>
            </w:r>
          </w:p>
          <w:p w14:paraId="7FCC8FF9">
            <w:pPr>
              <w:widowControl/>
              <w:snapToGrid w:val="0"/>
              <w:spacing w:line="480" w:lineRule="exact"/>
              <w:ind w:firstLine="480" w:firstLineChars="200"/>
              <w:jc w:val="left"/>
              <w:rPr>
                <w:rFonts w:hint="eastAsia" w:ascii="宋体" w:hAnsi="宋体" w:cs="Arial"/>
                <w:color w:val="000000"/>
                <w:kern w:val="0"/>
                <w:sz w:val="24"/>
              </w:rPr>
            </w:pPr>
            <w:r>
              <w:rPr>
                <w:rFonts w:ascii="宋体" w:hAnsi="宋体" w:cs="Arial"/>
                <w:color w:val="000000"/>
                <w:kern w:val="0"/>
                <w:sz w:val="24"/>
              </w:rPr>
              <w:t>　　　　　　——提取任意盈余公积　　　100000</w:t>
            </w:r>
          </w:p>
          <w:p w14:paraId="65BC393E">
            <w:pPr>
              <w:widowControl/>
              <w:snapToGrid w:val="0"/>
              <w:spacing w:line="480" w:lineRule="exact"/>
              <w:ind w:firstLine="480" w:firstLineChars="200"/>
              <w:jc w:val="left"/>
              <w:rPr>
                <w:rFonts w:hint="eastAsia" w:ascii="宋体" w:hAnsi="宋体" w:cs="Arial"/>
                <w:color w:val="000000"/>
                <w:kern w:val="0"/>
                <w:sz w:val="24"/>
              </w:rPr>
            </w:pPr>
            <w:r>
              <w:rPr>
                <w:rFonts w:ascii="宋体" w:hAnsi="宋体" w:cs="Arial"/>
                <w:color w:val="000000"/>
                <w:kern w:val="0"/>
                <w:sz w:val="24"/>
              </w:rPr>
              <w:t>　　贷：盈余公积——法定盈余公积 　　　　　 86000</w:t>
            </w:r>
          </w:p>
          <w:p w14:paraId="00ECEE0C">
            <w:pPr>
              <w:widowControl/>
              <w:snapToGrid w:val="0"/>
              <w:spacing w:line="480" w:lineRule="exact"/>
              <w:ind w:firstLine="480" w:firstLineChars="200"/>
              <w:jc w:val="left"/>
              <w:rPr>
                <w:rFonts w:hint="eastAsia" w:ascii="宋体" w:hAnsi="宋体" w:cs="Arial"/>
                <w:color w:val="000000"/>
                <w:kern w:val="0"/>
                <w:sz w:val="24"/>
              </w:rPr>
            </w:pPr>
            <w:r>
              <w:rPr>
                <w:rFonts w:ascii="宋体" w:hAnsi="宋体" w:cs="Arial"/>
                <w:color w:val="000000"/>
                <w:kern w:val="0"/>
                <w:sz w:val="24"/>
              </w:rPr>
              <w:t>　　　　　　　　——任意盈余公积 　　　　　 100000</w:t>
            </w:r>
          </w:p>
          <w:p w14:paraId="1C74F2C4">
            <w:pPr>
              <w:widowControl/>
              <w:snapToGri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三、本年利润和利润分配的年终结转</w:t>
            </w:r>
          </w:p>
          <w:p w14:paraId="4D9209B8">
            <w:pPr>
              <w:widowControl/>
              <w:snapToGrid w:val="0"/>
              <w:spacing w:line="480" w:lineRule="exact"/>
              <w:ind w:firstLine="480" w:firstLineChars="200"/>
              <w:jc w:val="left"/>
              <w:rPr>
                <w:rFonts w:hint="eastAsia" w:ascii="宋体" w:hAnsi="宋体" w:cs="宋体"/>
                <w:color w:val="000000"/>
                <w:kern w:val="0"/>
                <w:sz w:val="24"/>
              </w:rPr>
            </w:pPr>
            <w:r>
              <w:rPr>
                <w:rFonts w:ascii="宋体" w:hAnsi="宋体" w:cs="宋体"/>
                <w:color w:val="000000"/>
                <w:kern w:val="0"/>
                <w:sz w:val="24"/>
              </w:rPr>
              <w:t>每年年度终了，企业应将本年收支相抵后得到的本年的净利润或本年发生亏损从“本年利润”账户转入“利润分配——未分配利润”账户</w:t>
            </w:r>
          </w:p>
          <w:p w14:paraId="66679C93">
            <w:pPr>
              <w:spacing w:line="480" w:lineRule="exact"/>
              <w:ind w:firstLine="482" w:firstLineChars="200"/>
              <w:rPr>
                <w:rFonts w:hint="eastAsia" w:ascii="宋体" w:hAnsi="宋体"/>
                <w:color w:val="000000"/>
                <w:sz w:val="24"/>
                <w:shd w:val="pct10" w:color="auto" w:fill="FFFFFF"/>
              </w:rPr>
            </w:pPr>
            <w:r>
              <w:rPr>
                <w:rFonts w:ascii="宋体" w:hAnsi="宋体"/>
                <w:b/>
                <w:bCs/>
                <w:color w:val="000000"/>
                <w:sz w:val="24"/>
              </w:rPr>
              <w:t>【例</w:t>
            </w:r>
            <w:r>
              <w:rPr>
                <w:rFonts w:hint="eastAsia" w:ascii="宋体" w:hAnsi="宋体"/>
                <w:b/>
                <w:bCs/>
                <w:color w:val="000000"/>
                <w:sz w:val="24"/>
              </w:rPr>
              <w:t>3</w:t>
            </w:r>
            <w:r>
              <w:rPr>
                <w:rFonts w:ascii="宋体" w:hAnsi="宋体"/>
                <w:b/>
                <w:bCs/>
                <w:color w:val="000000"/>
                <w:sz w:val="24"/>
              </w:rPr>
              <w:t>】</w:t>
            </w:r>
            <w:r>
              <w:rPr>
                <w:rFonts w:hint="eastAsia" w:ascii="宋体" w:hAnsi="宋体" w:cs="Arial"/>
                <w:color w:val="000000"/>
                <w:kern w:val="0"/>
                <w:sz w:val="24"/>
              </w:rPr>
              <w:t>昌</w:t>
            </w:r>
            <w:r>
              <w:rPr>
                <w:rFonts w:ascii="宋体" w:hAnsi="宋体"/>
                <w:color w:val="000000"/>
                <w:sz w:val="24"/>
              </w:rPr>
              <w:t xml:space="preserve">江公司将“本年利润”账户的贷方余额860000元，转入“利润分配——未分配利润”明细账户。 </w:t>
            </w:r>
          </w:p>
          <w:p w14:paraId="2FEEACB6">
            <w:pPr>
              <w:pStyle w:val="7"/>
              <w:snapToGrid w:val="0"/>
              <w:spacing w:beforeAutospacing="0" w:afterAutospacing="0" w:line="480" w:lineRule="exact"/>
              <w:ind w:firstLine="480" w:firstLineChars="200"/>
              <w:rPr>
                <w:rFonts w:hint="eastAsia" w:ascii="宋体" w:hAnsi="宋体"/>
                <w:color w:val="000000"/>
              </w:rPr>
            </w:pPr>
            <w:r>
              <w:rPr>
                <w:rFonts w:ascii="宋体" w:hAnsi="宋体"/>
                <w:color w:val="000000"/>
              </w:rPr>
              <w:t>借：本年利润　　　　　　　　 　　　　　</w:t>
            </w:r>
            <w:r>
              <w:rPr>
                <w:rFonts w:hint="eastAsia" w:ascii="宋体" w:hAnsi="宋体"/>
                <w:color w:val="000000"/>
              </w:rPr>
              <w:t>86</w:t>
            </w:r>
            <w:r>
              <w:rPr>
                <w:rFonts w:ascii="宋体" w:hAnsi="宋体"/>
                <w:color w:val="000000"/>
              </w:rPr>
              <w:t>0000</w:t>
            </w:r>
          </w:p>
          <w:p w14:paraId="72649EE0">
            <w:pPr>
              <w:snapToGrid w:val="0"/>
              <w:spacing w:line="480" w:lineRule="exact"/>
              <w:ind w:firstLine="480" w:firstLineChars="200"/>
              <w:jc w:val="left"/>
              <w:rPr>
                <w:rFonts w:hint="eastAsia" w:ascii="宋体" w:hAnsi="宋体"/>
                <w:color w:val="000000"/>
                <w:sz w:val="24"/>
              </w:rPr>
            </w:pPr>
            <w:r>
              <w:rPr>
                <w:rFonts w:ascii="宋体" w:hAnsi="宋体" w:cs="Arial"/>
                <w:color w:val="000000"/>
                <w:sz w:val="24"/>
              </w:rPr>
              <w:t xml:space="preserve">　　贷：利润分配——未分配利润　　　　　 </w:t>
            </w:r>
            <w:r>
              <w:rPr>
                <w:rFonts w:hint="eastAsia" w:ascii="宋体" w:hAnsi="宋体" w:cs="Arial"/>
                <w:color w:val="000000"/>
                <w:sz w:val="24"/>
              </w:rPr>
              <w:t>86</w:t>
            </w:r>
            <w:r>
              <w:rPr>
                <w:rFonts w:ascii="宋体" w:hAnsi="宋体" w:cs="Arial"/>
                <w:color w:val="000000"/>
                <w:sz w:val="24"/>
              </w:rPr>
              <w:t xml:space="preserve">0000 </w:t>
            </w:r>
          </w:p>
          <w:p w14:paraId="192FF2A2">
            <w:pPr>
              <w:pStyle w:val="7"/>
              <w:snapToGrid w:val="0"/>
              <w:spacing w:beforeAutospacing="0" w:afterAutospacing="0" w:line="480" w:lineRule="exact"/>
              <w:ind w:firstLine="482" w:firstLineChars="200"/>
              <w:rPr>
                <w:rFonts w:hint="eastAsia" w:ascii="宋体" w:hAnsi="宋体"/>
                <w:color w:val="000000"/>
              </w:rPr>
            </w:pPr>
            <w:r>
              <w:rPr>
                <w:rFonts w:ascii="宋体" w:hAnsi="宋体"/>
                <w:b/>
                <w:bCs/>
                <w:color w:val="000000"/>
              </w:rPr>
              <w:t>【例</w:t>
            </w:r>
            <w:r>
              <w:rPr>
                <w:rFonts w:hint="eastAsia" w:ascii="宋体" w:hAnsi="宋体"/>
                <w:b/>
                <w:bCs/>
                <w:color w:val="000000"/>
              </w:rPr>
              <w:t>4</w:t>
            </w:r>
            <w:r>
              <w:rPr>
                <w:rFonts w:ascii="宋体" w:hAnsi="宋体"/>
                <w:b/>
                <w:bCs/>
                <w:color w:val="000000"/>
              </w:rPr>
              <w:t>】</w:t>
            </w:r>
            <w:r>
              <w:rPr>
                <w:rFonts w:hint="eastAsia" w:ascii="宋体" w:hAnsi="宋体"/>
                <w:b/>
                <w:bCs/>
                <w:color w:val="000000"/>
              </w:rPr>
              <w:t>接</w:t>
            </w:r>
            <w:r>
              <w:rPr>
                <w:rFonts w:ascii="宋体" w:hAnsi="宋体"/>
                <w:color w:val="000000"/>
              </w:rPr>
              <w:t>【例</w:t>
            </w:r>
            <w:r>
              <w:rPr>
                <w:rFonts w:hint="eastAsia" w:ascii="宋体" w:hAnsi="宋体"/>
                <w:color w:val="000000"/>
              </w:rPr>
              <w:t>1</w:t>
            </w:r>
            <w:r>
              <w:rPr>
                <w:rFonts w:ascii="宋体" w:hAnsi="宋体"/>
                <w:color w:val="000000"/>
              </w:rPr>
              <w:t>】【例</w:t>
            </w:r>
            <w:r>
              <w:rPr>
                <w:rFonts w:hint="eastAsia" w:ascii="宋体" w:hAnsi="宋体"/>
                <w:color w:val="000000"/>
              </w:rPr>
              <w:t>2</w:t>
            </w:r>
            <w:r>
              <w:rPr>
                <w:rFonts w:ascii="宋体" w:hAnsi="宋体"/>
                <w:color w:val="000000"/>
              </w:rPr>
              <w:t>】</w:t>
            </w:r>
            <w:r>
              <w:rPr>
                <w:rFonts w:hint="eastAsia" w:ascii="宋体" w:hAnsi="宋体"/>
                <w:color w:val="000000"/>
              </w:rPr>
              <w:t>昌</w:t>
            </w:r>
            <w:r>
              <w:rPr>
                <w:rFonts w:ascii="宋体" w:hAnsi="宋体"/>
                <w:color w:val="000000"/>
              </w:rPr>
              <w:t>江公司将“利润</w:t>
            </w:r>
            <w:r>
              <w:rPr>
                <w:rFonts w:hint="eastAsia" w:ascii="宋体" w:hAnsi="宋体"/>
                <w:color w:val="000000"/>
              </w:rPr>
              <w:t>分配</w:t>
            </w:r>
            <w:r>
              <w:rPr>
                <w:rFonts w:ascii="宋体" w:hAnsi="宋体"/>
                <w:color w:val="000000"/>
              </w:rPr>
              <w:t xml:space="preserve">”账户除“未分配利润”以外的各明细账户转入“利润分配——未分配利润”明细账户。 </w:t>
            </w:r>
          </w:p>
          <w:p w14:paraId="338DC72A">
            <w:pPr>
              <w:pStyle w:val="7"/>
              <w:snapToGrid w:val="0"/>
              <w:spacing w:beforeAutospacing="0" w:afterAutospacing="0" w:line="480" w:lineRule="exact"/>
              <w:ind w:firstLine="480" w:firstLineChars="200"/>
              <w:rPr>
                <w:rFonts w:hint="eastAsia" w:ascii="宋体" w:hAnsi="宋体"/>
                <w:color w:val="000000"/>
              </w:rPr>
            </w:pPr>
            <w:r>
              <w:rPr>
                <w:rFonts w:ascii="宋体" w:hAnsi="宋体"/>
                <w:color w:val="000000"/>
              </w:rPr>
              <w:t>借：利润分配——盈余公积补亏 　　　100000</w:t>
            </w:r>
          </w:p>
          <w:p w14:paraId="2188BC1A">
            <w:pPr>
              <w:pStyle w:val="7"/>
              <w:snapToGrid w:val="0"/>
              <w:spacing w:beforeAutospacing="0" w:afterAutospacing="0" w:line="480" w:lineRule="exact"/>
              <w:ind w:firstLine="480" w:firstLineChars="200"/>
              <w:rPr>
                <w:rFonts w:hint="eastAsia" w:ascii="宋体" w:hAnsi="宋体"/>
                <w:color w:val="000000"/>
              </w:rPr>
            </w:pPr>
            <w:r>
              <w:rPr>
                <w:rFonts w:ascii="宋体" w:hAnsi="宋体"/>
                <w:color w:val="000000"/>
              </w:rPr>
              <w:t xml:space="preserve">　　贷：利润分配——未分配利润　　 100000 </w:t>
            </w:r>
          </w:p>
          <w:p w14:paraId="676EC45F">
            <w:pPr>
              <w:pStyle w:val="7"/>
              <w:snapToGrid w:val="0"/>
              <w:spacing w:beforeAutospacing="0" w:afterAutospacing="0" w:line="480" w:lineRule="exact"/>
              <w:ind w:firstLine="480" w:firstLineChars="200"/>
              <w:rPr>
                <w:rFonts w:hint="eastAsia" w:ascii="宋体" w:hAnsi="宋体"/>
                <w:color w:val="000000"/>
              </w:rPr>
            </w:pPr>
            <w:r>
              <w:rPr>
                <w:rFonts w:ascii="宋体" w:hAnsi="宋体"/>
                <w:color w:val="000000"/>
              </w:rPr>
              <w:t>借：利润分配——未分配利润 　　186000</w:t>
            </w:r>
          </w:p>
          <w:p w14:paraId="1F707091">
            <w:pPr>
              <w:pStyle w:val="7"/>
              <w:snapToGrid w:val="0"/>
              <w:spacing w:beforeAutospacing="0" w:afterAutospacing="0" w:line="480" w:lineRule="exact"/>
              <w:ind w:firstLine="480" w:firstLineChars="200"/>
              <w:rPr>
                <w:rFonts w:hint="eastAsia" w:ascii="宋体" w:hAnsi="宋体"/>
                <w:color w:val="000000"/>
              </w:rPr>
            </w:pPr>
            <w:r>
              <w:rPr>
                <w:rFonts w:ascii="宋体" w:hAnsi="宋体"/>
                <w:color w:val="000000"/>
              </w:rPr>
              <w:t>　　贷：利润分配——提取法定盈余公积　　86000</w:t>
            </w:r>
          </w:p>
          <w:p w14:paraId="575053C6">
            <w:pPr>
              <w:spacing w:line="480" w:lineRule="exact"/>
              <w:ind w:firstLine="480" w:firstLineChars="200"/>
              <w:rPr>
                <w:rFonts w:hint="eastAsia" w:ascii="宋体" w:hAnsi="宋体"/>
                <w:color w:val="000000"/>
                <w:sz w:val="24"/>
              </w:rPr>
            </w:pPr>
            <w:r>
              <w:rPr>
                <w:rFonts w:ascii="宋体" w:hAnsi="宋体"/>
                <w:color w:val="000000"/>
                <w:sz w:val="24"/>
              </w:rPr>
              <w:t>　　　　　　　　——提取任意盈余公积　　　 100000</w:t>
            </w:r>
          </w:p>
          <w:p w14:paraId="6FD11344">
            <w:pPr>
              <w:spacing w:line="480" w:lineRule="exact"/>
              <w:rPr>
                <w:b/>
                <w:sz w:val="24"/>
              </w:rPr>
            </w:pPr>
            <w:r>
              <w:rPr>
                <w:rFonts w:hint="eastAsia" w:ascii="宋体" w:hAnsi="宋体" w:cs="宋体"/>
                <w:b/>
                <w:bCs/>
                <w:sz w:val="24"/>
              </w:rPr>
              <w:t>四、</w:t>
            </w:r>
            <w:r>
              <w:rPr>
                <w:rFonts w:hint="eastAsia"/>
                <w:b/>
                <w:bCs/>
                <w:sz w:val="24"/>
              </w:rPr>
              <w:t>课堂总结</w:t>
            </w:r>
          </w:p>
          <w:p w14:paraId="685FEB69">
            <w:pPr>
              <w:tabs>
                <w:tab w:val="left" w:pos="1125"/>
              </w:tabs>
              <w:spacing w:line="480" w:lineRule="exact"/>
              <w:ind w:firstLine="480" w:firstLineChars="200"/>
              <w:rPr>
                <w:bCs/>
                <w:sz w:val="24"/>
              </w:rPr>
            </w:pPr>
            <w:r>
              <w:rPr>
                <w:rFonts w:hint="eastAsia" w:ascii="宋体" w:cs="宋体"/>
                <w:sz w:val="24"/>
              </w:rPr>
              <w:t>1.</w:t>
            </w:r>
            <w:r>
              <w:rPr>
                <w:rFonts w:ascii="宋体" w:cs="宋体"/>
                <w:sz w:val="24"/>
              </w:rPr>
              <w:t>利润分配程序</w:t>
            </w:r>
            <w:r>
              <w:rPr>
                <w:rFonts w:hint="eastAsia" w:ascii="宋体" w:cs="宋体"/>
                <w:sz w:val="24"/>
              </w:rPr>
              <w:t>；</w:t>
            </w:r>
          </w:p>
          <w:p w14:paraId="42D705C5">
            <w:pPr>
              <w:tabs>
                <w:tab w:val="left" w:pos="1125"/>
              </w:tabs>
              <w:spacing w:line="480" w:lineRule="exact"/>
              <w:ind w:firstLine="480" w:firstLineChars="200"/>
              <w:rPr>
                <w:bCs/>
                <w:sz w:val="24"/>
              </w:rPr>
            </w:pPr>
            <w:r>
              <w:rPr>
                <w:rFonts w:hint="eastAsia" w:ascii="宋体" w:cs="宋体"/>
                <w:sz w:val="24"/>
              </w:rPr>
              <w:t>2.</w:t>
            </w:r>
            <w:r>
              <w:rPr>
                <w:rFonts w:ascii="宋体" w:cs="宋体"/>
                <w:sz w:val="24"/>
              </w:rPr>
              <w:t>利润分配账务处理</w:t>
            </w:r>
            <w:r>
              <w:rPr>
                <w:rFonts w:hint="eastAsia" w:ascii="宋体" w:cs="宋体"/>
                <w:sz w:val="24"/>
              </w:rPr>
              <w:t>。</w:t>
            </w:r>
          </w:p>
          <w:p w14:paraId="52941827">
            <w:pPr>
              <w:spacing w:line="480" w:lineRule="exact"/>
              <w:rPr>
                <w:b/>
                <w:sz w:val="24"/>
              </w:rPr>
            </w:pPr>
            <w:r>
              <w:rPr>
                <w:rFonts w:hint="eastAsia"/>
                <w:b/>
                <w:sz w:val="24"/>
              </w:rPr>
              <w:t>五、作业布置</w:t>
            </w:r>
          </w:p>
          <w:p w14:paraId="166F6045">
            <w:pPr>
              <w:spacing w:line="480" w:lineRule="exact"/>
              <w:ind w:firstLine="480" w:firstLineChars="200"/>
              <w:rPr>
                <w:rFonts w:ascii="宋体" w:cs="宋体"/>
                <w:sz w:val="24"/>
              </w:rPr>
            </w:pPr>
            <w:r>
              <w:rPr>
                <w:rFonts w:hint="eastAsia" w:ascii="宋体" w:cs="宋体"/>
                <w:sz w:val="24"/>
              </w:rPr>
              <w:t>同步练习册</w:t>
            </w:r>
          </w:p>
        </w:tc>
        <w:tc>
          <w:tcPr>
            <w:tcW w:w="1357" w:type="dxa"/>
            <w:vAlign w:val="center"/>
          </w:tcPr>
          <w:p w14:paraId="49CCF136">
            <w:pPr>
              <w:spacing w:line="400" w:lineRule="exact"/>
              <w:rPr>
                <w:rFonts w:ascii="宋体" w:cs="宋体"/>
                <w:sz w:val="24"/>
              </w:rPr>
            </w:pPr>
          </w:p>
          <w:p w14:paraId="564E7CA8">
            <w:pPr>
              <w:spacing w:line="400" w:lineRule="exact"/>
              <w:rPr>
                <w:rFonts w:ascii="宋体" w:cs="宋体"/>
                <w:sz w:val="24"/>
              </w:rPr>
            </w:pPr>
          </w:p>
          <w:p w14:paraId="1C112348">
            <w:pPr>
              <w:spacing w:line="400" w:lineRule="exact"/>
              <w:rPr>
                <w:rFonts w:ascii="宋体" w:cs="宋体"/>
                <w:sz w:val="24"/>
              </w:rPr>
            </w:pPr>
          </w:p>
          <w:p w14:paraId="350FBF4D">
            <w:pPr>
              <w:spacing w:line="400" w:lineRule="exact"/>
              <w:rPr>
                <w:rFonts w:ascii="宋体" w:cs="宋体"/>
                <w:sz w:val="24"/>
              </w:rPr>
            </w:pPr>
            <w:r>
              <w:rPr>
                <w:rFonts w:hint="eastAsia" w:ascii="宋体" w:cs="宋体"/>
                <w:sz w:val="24"/>
              </w:rPr>
              <w:t xml:space="preserve"> </w:t>
            </w:r>
          </w:p>
          <w:p w14:paraId="59538687">
            <w:pPr>
              <w:spacing w:line="400" w:lineRule="exact"/>
              <w:rPr>
                <w:rFonts w:ascii="宋体" w:cs="宋体"/>
                <w:sz w:val="24"/>
              </w:rPr>
            </w:pPr>
          </w:p>
          <w:p w14:paraId="0D566E5D">
            <w:pPr>
              <w:spacing w:line="400" w:lineRule="exact"/>
              <w:rPr>
                <w:rFonts w:ascii="宋体" w:cs="宋体"/>
                <w:sz w:val="24"/>
              </w:rPr>
            </w:pPr>
            <w:r>
              <w:rPr>
                <w:rFonts w:ascii="宋体" w:cs="宋体"/>
                <w:sz w:val="24"/>
              </w:rPr>
              <w:t>教师提问</w:t>
            </w:r>
          </w:p>
          <w:p w14:paraId="47D4AD91">
            <w:pPr>
              <w:spacing w:line="400" w:lineRule="exact"/>
              <w:rPr>
                <w:rFonts w:ascii="宋体" w:cs="宋体"/>
                <w:sz w:val="24"/>
              </w:rPr>
            </w:pPr>
            <w:r>
              <w:rPr>
                <w:rFonts w:hint="eastAsia" w:ascii="宋体" w:cs="宋体"/>
                <w:sz w:val="24"/>
              </w:rPr>
              <w:t>学生回答</w:t>
            </w:r>
          </w:p>
          <w:p w14:paraId="45136DF7">
            <w:pPr>
              <w:spacing w:line="400" w:lineRule="exact"/>
              <w:rPr>
                <w:rFonts w:ascii="宋体" w:cs="宋体"/>
                <w:sz w:val="24"/>
              </w:rPr>
            </w:pPr>
          </w:p>
          <w:p w14:paraId="156E71DA">
            <w:pPr>
              <w:spacing w:line="400" w:lineRule="exact"/>
              <w:rPr>
                <w:rFonts w:ascii="宋体" w:cs="宋体"/>
                <w:sz w:val="24"/>
              </w:rPr>
            </w:pPr>
          </w:p>
          <w:p w14:paraId="6024C8AA">
            <w:pPr>
              <w:spacing w:line="400" w:lineRule="exact"/>
              <w:rPr>
                <w:rFonts w:ascii="宋体" w:cs="宋体"/>
                <w:sz w:val="24"/>
              </w:rPr>
            </w:pPr>
          </w:p>
          <w:p w14:paraId="5010D811">
            <w:pPr>
              <w:spacing w:line="400" w:lineRule="exact"/>
              <w:rPr>
                <w:rFonts w:ascii="宋体" w:cs="宋体"/>
                <w:sz w:val="24"/>
              </w:rPr>
            </w:pPr>
          </w:p>
          <w:p w14:paraId="2F133EC3">
            <w:pPr>
              <w:spacing w:line="400" w:lineRule="exact"/>
              <w:rPr>
                <w:rFonts w:ascii="宋体" w:cs="宋体"/>
                <w:sz w:val="24"/>
              </w:rPr>
            </w:pPr>
          </w:p>
          <w:p w14:paraId="23762E79">
            <w:pPr>
              <w:spacing w:line="400" w:lineRule="exact"/>
              <w:rPr>
                <w:rFonts w:ascii="宋体" w:cs="宋体"/>
                <w:sz w:val="24"/>
              </w:rPr>
            </w:pPr>
          </w:p>
          <w:p w14:paraId="3B5CA562">
            <w:pPr>
              <w:spacing w:line="400" w:lineRule="exact"/>
              <w:rPr>
                <w:rFonts w:ascii="宋体" w:cs="宋体"/>
                <w:sz w:val="24"/>
              </w:rPr>
            </w:pPr>
            <w:r>
              <w:rPr>
                <w:rFonts w:hint="eastAsia" w:ascii="宋体" w:cs="宋体"/>
                <w:sz w:val="24"/>
              </w:rPr>
              <w:t>教师分析讲解</w:t>
            </w:r>
          </w:p>
          <w:p w14:paraId="7D8E83C6">
            <w:pPr>
              <w:spacing w:line="400" w:lineRule="exact"/>
              <w:rPr>
                <w:rFonts w:ascii="宋体" w:cs="宋体"/>
                <w:sz w:val="24"/>
              </w:rPr>
            </w:pPr>
          </w:p>
          <w:p w14:paraId="0FCA245E">
            <w:pPr>
              <w:spacing w:line="400" w:lineRule="exact"/>
              <w:rPr>
                <w:rFonts w:ascii="宋体" w:cs="宋体"/>
                <w:sz w:val="24"/>
              </w:rPr>
            </w:pPr>
          </w:p>
          <w:p w14:paraId="610984E0">
            <w:pPr>
              <w:spacing w:line="400" w:lineRule="exact"/>
              <w:rPr>
                <w:rFonts w:ascii="宋体" w:cs="宋体"/>
                <w:sz w:val="24"/>
              </w:rPr>
            </w:pPr>
          </w:p>
          <w:p w14:paraId="5E259322">
            <w:pPr>
              <w:spacing w:line="400" w:lineRule="exact"/>
              <w:rPr>
                <w:rFonts w:ascii="宋体" w:cs="宋体"/>
                <w:sz w:val="24"/>
              </w:rPr>
            </w:pPr>
          </w:p>
          <w:p w14:paraId="25512AAE">
            <w:pPr>
              <w:spacing w:line="400" w:lineRule="exact"/>
              <w:rPr>
                <w:rFonts w:ascii="宋体" w:cs="宋体"/>
                <w:sz w:val="24"/>
              </w:rPr>
            </w:pPr>
          </w:p>
          <w:p w14:paraId="761E8B6B">
            <w:pPr>
              <w:spacing w:line="400" w:lineRule="exact"/>
              <w:rPr>
                <w:rFonts w:ascii="宋体" w:cs="宋体"/>
                <w:sz w:val="24"/>
              </w:rPr>
            </w:pPr>
          </w:p>
          <w:p w14:paraId="44388AE4">
            <w:pPr>
              <w:spacing w:line="400" w:lineRule="exact"/>
              <w:rPr>
                <w:rFonts w:ascii="宋体" w:cs="宋体"/>
                <w:sz w:val="24"/>
              </w:rPr>
            </w:pPr>
          </w:p>
          <w:p w14:paraId="3883F207">
            <w:pPr>
              <w:spacing w:line="400" w:lineRule="exact"/>
              <w:rPr>
                <w:rFonts w:ascii="宋体" w:cs="宋体"/>
                <w:sz w:val="24"/>
              </w:rPr>
            </w:pPr>
          </w:p>
          <w:p w14:paraId="57556859">
            <w:pPr>
              <w:spacing w:line="400" w:lineRule="exact"/>
              <w:rPr>
                <w:rFonts w:ascii="宋体" w:cs="宋体"/>
                <w:sz w:val="24"/>
              </w:rPr>
            </w:pPr>
          </w:p>
          <w:p w14:paraId="11DD7B82">
            <w:pPr>
              <w:spacing w:line="400" w:lineRule="exact"/>
              <w:rPr>
                <w:rFonts w:ascii="宋体" w:cs="宋体"/>
                <w:sz w:val="24"/>
              </w:rPr>
            </w:pPr>
          </w:p>
          <w:p w14:paraId="7BB06265">
            <w:pPr>
              <w:spacing w:line="400" w:lineRule="exact"/>
              <w:rPr>
                <w:rFonts w:ascii="宋体" w:cs="宋体"/>
                <w:sz w:val="24"/>
              </w:rPr>
            </w:pPr>
            <w:r>
              <w:rPr>
                <w:rFonts w:hint="eastAsia" w:ascii="宋体" w:cs="宋体"/>
                <w:sz w:val="24"/>
              </w:rPr>
              <w:t>教师分析讲解</w:t>
            </w:r>
          </w:p>
          <w:p w14:paraId="1555EE6C">
            <w:pPr>
              <w:spacing w:line="400" w:lineRule="exact"/>
              <w:rPr>
                <w:rFonts w:ascii="宋体" w:cs="宋体"/>
                <w:sz w:val="24"/>
              </w:rPr>
            </w:pPr>
          </w:p>
          <w:p w14:paraId="64B36065">
            <w:pPr>
              <w:spacing w:line="400" w:lineRule="exact"/>
              <w:rPr>
                <w:rFonts w:ascii="宋体" w:cs="宋体"/>
                <w:sz w:val="24"/>
              </w:rPr>
            </w:pPr>
          </w:p>
          <w:p w14:paraId="5085DFAD">
            <w:pPr>
              <w:spacing w:line="400" w:lineRule="exact"/>
              <w:rPr>
                <w:rFonts w:ascii="宋体" w:cs="宋体"/>
                <w:sz w:val="24"/>
              </w:rPr>
            </w:pPr>
          </w:p>
          <w:p w14:paraId="4C3FF73C">
            <w:pPr>
              <w:spacing w:line="400" w:lineRule="exact"/>
              <w:rPr>
                <w:rFonts w:ascii="宋体" w:cs="宋体"/>
                <w:sz w:val="24"/>
              </w:rPr>
            </w:pPr>
          </w:p>
          <w:p w14:paraId="05A17EC7">
            <w:pPr>
              <w:spacing w:line="400" w:lineRule="exact"/>
              <w:rPr>
                <w:rFonts w:ascii="宋体" w:cs="宋体"/>
                <w:sz w:val="24"/>
              </w:rPr>
            </w:pPr>
          </w:p>
          <w:p w14:paraId="72C1E400">
            <w:pPr>
              <w:spacing w:line="400" w:lineRule="exact"/>
              <w:rPr>
                <w:rFonts w:ascii="宋体" w:cs="宋体"/>
                <w:sz w:val="24"/>
              </w:rPr>
            </w:pPr>
          </w:p>
          <w:p w14:paraId="3774CB30">
            <w:pPr>
              <w:spacing w:line="400" w:lineRule="exact"/>
              <w:rPr>
                <w:rFonts w:ascii="宋体" w:cs="宋体"/>
                <w:sz w:val="24"/>
              </w:rPr>
            </w:pPr>
          </w:p>
          <w:p w14:paraId="24E173FA">
            <w:pPr>
              <w:spacing w:line="400" w:lineRule="exact"/>
              <w:rPr>
                <w:rFonts w:ascii="宋体" w:cs="宋体"/>
                <w:sz w:val="24"/>
              </w:rPr>
            </w:pPr>
          </w:p>
          <w:p w14:paraId="3381B8AC">
            <w:pPr>
              <w:spacing w:line="400" w:lineRule="exact"/>
              <w:rPr>
                <w:rFonts w:hint="eastAsia" w:ascii="宋体" w:hAnsi="宋体"/>
                <w:color w:val="000000"/>
                <w:sz w:val="24"/>
              </w:rPr>
            </w:pPr>
            <w:r>
              <w:rPr>
                <w:rFonts w:hint="eastAsia" w:ascii="宋体" w:cs="宋体"/>
                <w:sz w:val="24"/>
              </w:rPr>
              <w:t xml:space="preserve"> </w:t>
            </w:r>
          </w:p>
          <w:p w14:paraId="4BD04645">
            <w:pPr>
              <w:spacing w:line="400" w:lineRule="exact"/>
              <w:rPr>
                <w:rFonts w:hint="eastAsia" w:ascii="宋体" w:hAnsi="宋体"/>
                <w:color w:val="000000"/>
                <w:sz w:val="24"/>
              </w:rPr>
            </w:pPr>
            <w:r>
              <w:rPr>
                <w:rFonts w:hint="eastAsia" w:ascii="宋体" w:hAnsi="宋体"/>
                <w:color w:val="000000"/>
                <w:sz w:val="24"/>
              </w:rPr>
              <w:t>学生回答</w:t>
            </w:r>
          </w:p>
          <w:p w14:paraId="6AACEC7F">
            <w:pPr>
              <w:spacing w:line="400" w:lineRule="exact"/>
              <w:rPr>
                <w:rFonts w:hint="eastAsia" w:ascii="宋体" w:hAnsi="宋体"/>
                <w:color w:val="000000"/>
                <w:sz w:val="24"/>
              </w:rPr>
            </w:pPr>
          </w:p>
          <w:p w14:paraId="1C46871E">
            <w:pPr>
              <w:spacing w:line="400" w:lineRule="exact"/>
              <w:rPr>
                <w:rFonts w:ascii="宋体" w:cs="宋体"/>
                <w:sz w:val="24"/>
              </w:rPr>
            </w:pPr>
          </w:p>
          <w:p w14:paraId="7EC83B67">
            <w:pPr>
              <w:spacing w:line="400" w:lineRule="exact"/>
              <w:rPr>
                <w:rFonts w:ascii="宋体" w:cs="宋体"/>
                <w:sz w:val="24"/>
              </w:rPr>
            </w:pPr>
          </w:p>
          <w:p w14:paraId="35728594">
            <w:pPr>
              <w:spacing w:line="400" w:lineRule="exact"/>
              <w:rPr>
                <w:rFonts w:ascii="宋体" w:cs="宋体"/>
                <w:sz w:val="24"/>
              </w:rPr>
            </w:pPr>
          </w:p>
          <w:p w14:paraId="6573A177">
            <w:pPr>
              <w:spacing w:line="400" w:lineRule="exact"/>
              <w:rPr>
                <w:rFonts w:ascii="宋体" w:cs="宋体"/>
                <w:sz w:val="24"/>
              </w:rPr>
            </w:pPr>
          </w:p>
          <w:p w14:paraId="23F044A8">
            <w:pPr>
              <w:spacing w:line="400" w:lineRule="exact"/>
              <w:rPr>
                <w:rFonts w:ascii="宋体" w:cs="宋体"/>
                <w:sz w:val="24"/>
              </w:rPr>
            </w:pPr>
          </w:p>
          <w:p w14:paraId="4F84C446">
            <w:pPr>
              <w:spacing w:line="400" w:lineRule="exact"/>
              <w:rPr>
                <w:rFonts w:ascii="宋体" w:cs="宋体"/>
                <w:sz w:val="24"/>
              </w:rPr>
            </w:pPr>
          </w:p>
          <w:p w14:paraId="3BFFE75D">
            <w:pPr>
              <w:spacing w:line="420" w:lineRule="exact"/>
              <w:rPr>
                <w:rFonts w:ascii="宋体" w:cs="宋体"/>
                <w:sz w:val="24"/>
              </w:rPr>
            </w:pPr>
          </w:p>
          <w:p w14:paraId="4F965C93">
            <w:pPr>
              <w:spacing w:line="420" w:lineRule="exact"/>
              <w:rPr>
                <w:rFonts w:ascii="宋体" w:cs="宋体"/>
                <w:sz w:val="24"/>
              </w:rPr>
            </w:pPr>
          </w:p>
          <w:p w14:paraId="30ADBA79">
            <w:pPr>
              <w:spacing w:line="420" w:lineRule="exact"/>
              <w:rPr>
                <w:rFonts w:ascii="宋体" w:cs="宋体"/>
                <w:sz w:val="24"/>
              </w:rPr>
            </w:pPr>
            <w:r>
              <w:rPr>
                <w:rFonts w:hint="eastAsia" w:ascii="宋体" w:cs="宋体"/>
                <w:sz w:val="24"/>
              </w:rPr>
              <w:t>师生共同分析</w:t>
            </w:r>
          </w:p>
          <w:p w14:paraId="21D8D330">
            <w:pPr>
              <w:spacing w:line="420" w:lineRule="exact"/>
              <w:rPr>
                <w:rFonts w:ascii="宋体" w:cs="宋体"/>
                <w:sz w:val="24"/>
              </w:rPr>
            </w:pPr>
          </w:p>
          <w:p w14:paraId="0BD61BE3">
            <w:pPr>
              <w:spacing w:line="420" w:lineRule="exact"/>
              <w:rPr>
                <w:rFonts w:ascii="宋体" w:cs="宋体"/>
                <w:sz w:val="24"/>
              </w:rPr>
            </w:pPr>
          </w:p>
          <w:p w14:paraId="6F2F1CC2">
            <w:pPr>
              <w:spacing w:line="420" w:lineRule="exact"/>
              <w:rPr>
                <w:rFonts w:ascii="宋体" w:cs="宋体"/>
                <w:sz w:val="24"/>
              </w:rPr>
            </w:pPr>
          </w:p>
          <w:p w14:paraId="2FE9C934">
            <w:pPr>
              <w:spacing w:line="420" w:lineRule="exact"/>
              <w:rPr>
                <w:rFonts w:ascii="宋体" w:cs="宋体"/>
                <w:sz w:val="24"/>
              </w:rPr>
            </w:pPr>
          </w:p>
          <w:p w14:paraId="2E9E5782">
            <w:pPr>
              <w:spacing w:line="420" w:lineRule="exact"/>
              <w:rPr>
                <w:rFonts w:ascii="宋体" w:cs="宋体"/>
                <w:sz w:val="24"/>
              </w:rPr>
            </w:pPr>
          </w:p>
          <w:p w14:paraId="28227A14">
            <w:pPr>
              <w:spacing w:line="420" w:lineRule="exact"/>
              <w:rPr>
                <w:rFonts w:ascii="宋体" w:cs="宋体"/>
                <w:sz w:val="24"/>
              </w:rPr>
            </w:pPr>
          </w:p>
          <w:p w14:paraId="459A0E96">
            <w:pPr>
              <w:spacing w:line="420" w:lineRule="exact"/>
              <w:rPr>
                <w:rFonts w:ascii="宋体" w:cs="宋体"/>
                <w:sz w:val="24"/>
              </w:rPr>
            </w:pPr>
          </w:p>
          <w:p w14:paraId="09DA4EBE">
            <w:pPr>
              <w:spacing w:line="420" w:lineRule="exact"/>
              <w:rPr>
                <w:rFonts w:ascii="宋体" w:cs="宋体"/>
                <w:sz w:val="24"/>
              </w:rPr>
            </w:pPr>
          </w:p>
          <w:p w14:paraId="32631A1A">
            <w:pPr>
              <w:spacing w:line="420" w:lineRule="exact"/>
              <w:rPr>
                <w:rFonts w:ascii="宋体" w:cs="宋体"/>
                <w:sz w:val="24"/>
              </w:rPr>
            </w:pPr>
          </w:p>
          <w:p w14:paraId="08C87A64">
            <w:pPr>
              <w:spacing w:line="420" w:lineRule="exact"/>
              <w:rPr>
                <w:rFonts w:ascii="宋体" w:cs="宋体"/>
                <w:sz w:val="24"/>
              </w:rPr>
            </w:pPr>
          </w:p>
          <w:p w14:paraId="7CEA964C">
            <w:pPr>
              <w:spacing w:line="420" w:lineRule="exact"/>
              <w:rPr>
                <w:rFonts w:ascii="宋体" w:cs="宋体"/>
                <w:sz w:val="24"/>
              </w:rPr>
            </w:pPr>
          </w:p>
          <w:p w14:paraId="4256E6E9">
            <w:pPr>
              <w:spacing w:line="420" w:lineRule="exact"/>
              <w:rPr>
                <w:rFonts w:ascii="宋体" w:cs="宋体"/>
                <w:sz w:val="24"/>
              </w:rPr>
            </w:pPr>
          </w:p>
          <w:p w14:paraId="1AD75487">
            <w:pPr>
              <w:spacing w:line="420" w:lineRule="exact"/>
              <w:rPr>
                <w:rFonts w:ascii="宋体" w:cs="宋体"/>
                <w:sz w:val="24"/>
              </w:rPr>
            </w:pPr>
            <w:r>
              <w:rPr>
                <w:rFonts w:hint="eastAsia" w:ascii="宋体" w:cs="宋体"/>
                <w:sz w:val="24"/>
              </w:rPr>
              <w:t>师生共同总结本节课所学知识</w:t>
            </w:r>
          </w:p>
          <w:p w14:paraId="51D26DB9">
            <w:pPr>
              <w:spacing w:line="420" w:lineRule="exact"/>
              <w:rPr>
                <w:rFonts w:ascii="宋体" w:cs="宋体"/>
                <w:sz w:val="24"/>
              </w:rPr>
            </w:pPr>
            <w:r>
              <w:rPr>
                <w:rFonts w:hint="eastAsia" w:ascii="宋体" w:cs="宋体"/>
                <w:sz w:val="24"/>
              </w:rPr>
              <w:t>学生独立完成</w:t>
            </w:r>
          </w:p>
        </w:tc>
      </w:tr>
      <w:tr w14:paraId="7D2E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6B3D2F4B">
            <w:pPr>
              <w:spacing w:line="500" w:lineRule="exact"/>
              <w:rPr>
                <w:rFonts w:ascii="宋体" w:cs="宋体"/>
                <w:b/>
                <w:sz w:val="24"/>
              </w:rPr>
            </w:pPr>
            <w:r>
              <w:rPr>
                <w:rFonts w:hint="eastAsia" w:ascii="宋体" w:hAnsi="宋体" w:cs="宋体"/>
                <w:b/>
                <w:sz w:val="24"/>
              </w:rPr>
              <w:t>教后小结与反思</w:t>
            </w:r>
          </w:p>
          <w:p w14:paraId="254C5339">
            <w:pPr>
              <w:spacing w:line="500" w:lineRule="exact"/>
              <w:ind w:firstLine="480" w:firstLineChars="200"/>
              <w:rPr>
                <w:rFonts w:ascii="宋体" w:cs="宋体"/>
                <w:sz w:val="24"/>
              </w:rPr>
            </w:pPr>
          </w:p>
          <w:p w14:paraId="7C2178A9">
            <w:pPr>
              <w:spacing w:line="500" w:lineRule="exact"/>
              <w:ind w:firstLine="480" w:firstLineChars="200"/>
              <w:rPr>
                <w:rFonts w:ascii="宋体" w:cs="宋体"/>
                <w:sz w:val="24"/>
              </w:rPr>
            </w:pPr>
          </w:p>
          <w:p w14:paraId="2B1EEC1F">
            <w:pPr>
              <w:spacing w:line="500" w:lineRule="exact"/>
              <w:ind w:firstLine="480" w:firstLineChars="200"/>
              <w:rPr>
                <w:rFonts w:ascii="宋体" w:cs="宋体"/>
                <w:sz w:val="24"/>
              </w:rPr>
            </w:pPr>
          </w:p>
          <w:p w14:paraId="5C553D7F">
            <w:pPr>
              <w:spacing w:line="500" w:lineRule="exact"/>
              <w:ind w:firstLine="480" w:firstLineChars="200"/>
              <w:rPr>
                <w:rFonts w:ascii="宋体" w:cs="宋体"/>
                <w:sz w:val="24"/>
              </w:rPr>
            </w:pPr>
          </w:p>
          <w:p w14:paraId="4D2521FA">
            <w:pPr>
              <w:spacing w:line="500" w:lineRule="exact"/>
              <w:ind w:firstLine="480" w:firstLineChars="200"/>
              <w:rPr>
                <w:rFonts w:ascii="宋体" w:cs="宋体"/>
                <w:sz w:val="24"/>
              </w:rPr>
            </w:pPr>
          </w:p>
          <w:p w14:paraId="249562CB">
            <w:pPr>
              <w:spacing w:line="500" w:lineRule="exact"/>
              <w:ind w:firstLine="480" w:firstLineChars="200"/>
              <w:rPr>
                <w:rFonts w:ascii="宋体" w:cs="宋体"/>
                <w:sz w:val="24"/>
              </w:rPr>
            </w:pPr>
          </w:p>
          <w:p w14:paraId="11FBB99A">
            <w:pPr>
              <w:spacing w:line="500" w:lineRule="exact"/>
              <w:ind w:firstLine="480" w:firstLineChars="200"/>
              <w:rPr>
                <w:rFonts w:ascii="宋体" w:cs="宋体"/>
                <w:sz w:val="24"/>
              </w:rPr>
            </w:pPr>
          </w:p>
          <w:p w14:paraId="010BF0BD">
            <w:pPr>
              <w:spacing w:line="500" w:lineRule="exact"/>
              <w:ind w:firstLine="480" w:firstLineChars="200"/>
              <w:rPr>
                <w:rFonts w:ascii="宋体" w:cs="宋体"/>
                <w:sz w:val="24"/>
              </w:rPr>
            </w:pPr>
          </w:p>
          <w:p w14:paraId="421F2115">
            <w:pPr>
              <w:spacing w:line="500" w:lineRule="exact"/>
              <w:ind w:firstLine="480" w:firstLineChars="200"/>
              <w:rPr>
                <w:rFonts w:ascii="宋体" w:cs="宋体"/>
                <w:sz w:val="24"/>
              </w:rPr>
            </w:pPr>
          </w:p>
          <w:p w14:paraId="3F44F2BB">
            <w:pPr>
              <w:spacing w:line="500" w:lineRule="exact"/>
              <w:ind w:firstLine="480" w:firstLineChars="200"/>
              <w:rPr>
                <w:rFonts w:ascii="宋体" w:cs="宋体"/>
                <w:sz w:val="24"/>
              </w:rPr>
            </w:pPr>
          </w:p>
          <w:p w14:paraId="5320B58B">
            <w:pPr>
              <w:spacing w:line="500" w:lineRule="exact"/>
              <w:ind w:firstLine="480" w:firstLineChars="200"/>
              <w:rPr>
                <w:rFonts w:ascii="宋体" w:cs="宋体"/>
                <w:sz w:val="24"/>
              </w:rPr>
            </w:pPr>
          </w:p>
          <w:p w14:paraId="28E16585">
            <w:pPr>
              <w:spacing w:line="500" w:lineRule="exact"/>
              <w:ind w:firstLine="480" w:firstLineChars="200"/>
              <w:rPr>
                <w:rFonts w:ascii="宋体" w:cs="宋体"/>
                <w:sz w:val="24"/>
              </w:rPr>
            </w:pPr>
          </w:p>
          <w:p w14:paraId="6A0078DA">
            <w:pPr>
              <w:spacing w:line="500" w:lineRule="exact"/>
              <w:ind w:firstLine="480" w:firstLineChars="200"/>
              <w:rPr>
                <w:rFonts w:ascii="宋体" w:cs="宋体"/>
                <w:sz w:val="24"/>
              </w:rPr>
            </w:pPr>
          </w:p>
          <w:p w14:paraId="2F2945B9">
            <w:pPr>
              <w:spacing w:line="500" w:lineRule="exact"/>
              <w:ind w:firstLine="480" w:firstLineChars="200"/>
              <w:rPr>
                <w:rFonts w:ascii="宋体" w:cs="宋体"/>
                <w:sz w:val="24"/>
              </w:rPr>
            </w:pPr>
          </w:p>
          <w:p w14:paraId="5D648DB7">
            <w:pPr>
              <w:spacing w:line="500" w:lineRule="exact"/>
              <w:ind w:firstLine="480" w:firstLineChars="200"/>
              <w:rPr>
                <w:rFonts w:ascii="宋体" w:cs="宋体"/>
                <w:sz w:val="24"/>
              </w:rPr>
            </w:pPr>
          </w:p>
          <w:p w14:paraId="759D9891">
            <w:pPr>
              <w:spacing w:line="500" w:lineRule="exact"/>
              <w:ind w:firstLine="480" w:firstLineChars="200"/>
              <w:rPr>
                <w:rFonts w:ascii="宋体" w:cs="宋体"/>
                <w:sz w:val="24"/>
              </w:rPr>
            </w:pPr>
          </w:p>
          <w:p w14:paraId="39F2F2E1">
            <w:pPr>
              <w:spacing w:line="500" w:lineRule="exact"/>
              <w:ind w:firstLine="480" w:firstLineChars="200"/>
              <w:rPr>
                <w:rFonts w:ascii="宋体" w:cs="宋体"/>
                <w:sz w:val="24"/>
              </w:rPr>
            </w:pPr>
          </w:p>
          <w:p w14:paraId="385C737C">
            <w:pPr>
              <w:spacing w:line="500" w:lineRule="exact"/>
              <w:ind w:firstLine="480" w:firstLineChars="200"/>
              <w:rPr>
                <w:rFonts w:ascii="宋体" w:cs="宋体"/>
                <w:sz w:val="24"/>
              </w:rPr>
            </w:pPr>
          </w:p>
          <w:p w14:paraId="4DC73C67">
            <w:pPr>
              <w:spacing w:line="500" w:lineRule="exact"/>
              <w:ind w:firstLine="480" w:firstLineChars="200"/>
              <w:rPr>
                <w:rFonts w:ascii="宋体" w:cs="宋体"/>
                <w:sz w:val="24"/>
              </w:rPr>
            </w:pPr>
          </w:p>
          <w:p w14:paraId="6F652BE2">
            <w:pPr>
              <w:spacing w:line="500" w:lineRule="exact"/>
              <w:ind w:firstLine="480" w:firstLineChars="200"/>
              <w:rPr>
                <w:rFonts w:ascii="宋体" w:cs="宋体"/>
                <w:sz w:val="24"/>
              </w:rPr>
            </w:pPr>
          </w:p>
          <w:p w14:paraId="17516F98">
            <w:pPr>
              <w:spacing w:line="500" w:lineRule="exact"/>
              <w:ind w:firstLine="480" w:firstLineChars="200"/>
              <w:rPr>
                <w:rFonts w:ascii="宋体" w:cs="宋体"/>
                <w:sz w:val="24"/>
              </w:rPr>
            </w:pPr>
          </w:p>
          <w:p w14:paraId="2A32E2AD">
            <w:pPr>
              <w:spacing w:line="500" w:lineRule="exact"/>
              <w:ind w:firstLine="482" w:firstLineChars="200"/>
              <w:rPr>
                <w:rFonts w:ascii="宋体" w:cs="宋体"/>
                <w:b/>
                <w:sz w:val="24"/>
              </w:rPr>
            </w:pPr>
          </w:p>
        </w:tc>
      </w:tr>
    </w:tbl>
    <w:p w14:paraId="08664905">
      <w:pPr>
        <w:jc w:val="center"/>
        <w:rPr>
          <w:rFonts w:hint="eastAsia" w:ascii="仿宋_GB2312" w:hAnsi="仿宋_GB2312" w:eastAsia="仿宋_GB2312" w:cs="仿宋_GB2312"/>
          <w:sz w:val="32"/>
          <w:szCs w:val="32"/>
        </w:rPr>
      </w:pPr>
    </w:p>
    <w:p w14:paraId="570C08ED">
      <w:pPr>
        <w:jc w:val="center"/>
        <w:rPr>
          <w:rFonts w:hint="eastAsia" w:ascii="仿宋_GB2312" w:hAnsi="仿宋_GB2312" w:eastAsia="仿宋_GB2312" w:cs="仿宋_GB2312"/>
          <w:sz w:val="32"/>
          <w:szCs w:val="32"/>
        </w:rPr>
      </w:pPr>
    </w:p>
    <w:p w14:paraId="03BF4A36">
      <w:pPr>
        <w:jc w:val="center"/>
        <w:rPr>
          <w:rFonts w:hint="eastAsia" w:ascii="仿宋_GB2312" w:hAnsi="仿宋_GB2312" w:eastAsia="仿宋_GB2312" w:cs="仿宋_GB2312"/>
          <w:sz w:val="32"/>
          <w:szCs w:val="32"/>
        </w:rPr>
      </w:pPr>
    </w:p>
    <w:p w14:paraId="7752682E">
      <w:pP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F8E4">
    <w:pPr>
      <w:pStyle w:val="5"/>
      <w:pBdr>
        <w:bottom w:val="single" w:color="auto" w:sz="4" w:space="1"/>
      </w:pBdr>
      <w:tabs>
        <w:tab w:val="clear" w:pos="4153"/>
      </w:tabs>
      <w:jc w:val="both"/>
    </w:pPr>
    <w:r>
      <w:pict>
        <v:shape id="_x0000_i1025"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7749FE51">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84602"/>
    <w:multiLevelType w:val="multilevel"/>
    <w:tmpl w:val="458846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51A1F06"/>
    <w:multiLevelType w:val="multilevel"/>
    <w:tmpl w:val="551A1F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02C07"/>
    <w:rsid w:val="00003707"/>
    <w:rsid w:val="00003A57"/>
    <w:rsid w:val="00005741"/>
    <w:rsid w:val="00011FDB"/>
    <w:rsid w:val="0001550C"/>
    <w:rsid w:val="0002187A"/>
    <w:rsid w:val="000318DF"/>
    <w:rsid w:val="00035800"/>
    <w:rsid w:val="00046C42"/>
    <w:rsid w:val="0006048E"/>
    <w:rsid w:val="00060601"/>
    <w:rsid w:val="000669D6"/>
    <w:rsid w:val="00073E46"/>
    <w:rsid w:val="000830FC"/>
    <w:rsid w:val="00084A9D"/>
    <w:rsid w:val="0008505B"/>
    <w:rsid w:val="00086D4A"/>
    <w:rsid w:val="000914A2"/>
    <w:rsid w:val="000A4441"/>
    <w:rsid w:val="000A4957"/>
    <w:rsid w:val="000B042D"/>
    <w:rsid w:val="000B2C4A"/>
    <w:rsid w:val="000C2519"/>
    <w:rsid w:val="000C35A2"/>
    <w:rsid w:val="000C3FB7"/>
    <w:rsid w:val="000D2202"/>
    <w:rsid w:val="000D5085"/>
    <w:rsid w:val="000E5496"/>
    <w:rsid w:val="000F576D"/>
    <w:rsid w:val="000F6C1F"/>
    <w:rsid w:val="0010327B"/>
    <w:rsid w:val="00120AA1"/>
    <w:rsid w:val="00123BE0"/>
    <w:rsid w:val="0013143F"/>
    <w:rsid w:val="0013227B"/>
    <w:rsid w:val="00132BFE"/>
    <w:rsid w:val="00136752"/>
    <w:rsid w:val="001611EE"/>
    <w:rsid w:val="00163D51"/>
    <w:rsid w:val="00173F9D"/>
    <w:rsid w:val="001817BE"/>
    <w:rsid w:val="00190AFE"/>
    <w:rsid w:val="0019397B"/>
    <w:rsid w:val="001A0C89"/>
    <w:rsid w:val="001B1400"/>
    <w:rsid w:val="001B4FDC"/>
    <w:rsid w:val="001B7A32"/>
    <w:rsid w:val="001C63B5"/>
    <w:rsid w:val="001D057F"/>
    <w:rsid w:val="001E3E07"/>
    <w:rsid w:val="001E71E4"/>
    <w:rsid w:val="001F5509"/>
    <w:rsid w:val="001F7247"/>
    <w:rsid w:val="002037BF"/>
    <w:rsid w:val="00206C2E"/>
    <w:rsid w:val="00217881"/>
    <w:rsid w:val="0022728D"/>
    <w:rsid w:val="00250B74"/>
    <w:rsid w:val="00261CA1"/>
    <w:rsid w:val="0026344A"/>
    <w:rsid w:val="00273089"/>
    <w:rsid w:val="0029383C"/>
    <w:rsid w:val="002A3CC5"/>
    <w:rsid w:val="002B3407"/>
    <w:rsid w:val="002C39F2"/>
    <w:rsid w:val="002C3BF6"/>
    <w:rsid w:val="002D1C4A"/>
    <w:rsid w:val="002F630A"/>
    <w:rsid w:val="00310714"/>
    <w:rsid w:val="00313011"/>
    <w:rsid w:val="00327382"/>
    <w:rsid w:val="00327C53"/>
    <w:rsid w:val="00330EE0"/>
    <w:rsid w:val="00341D88"/>
    <w:rsid w:val="0035559A"/>
    <w:rsid w:val="0036082A"/>
    <w:rsid w:val="003713C2"/>
    <w:rsid w:val="003742AF"/>
    <w:rsid w:val="00375E37"/>
    <w:rsid w:val="003761B6"/>
    <w:rsid w:val="003A6593"/>
    <w:rsid w:val="003A7D67"/>
    <w:rsid w:val="003B4433"/>
    <w:rsid w:val="003C5F1B"/>
    <w:rsid w:val="003D058A"/>
    <w:rsid w:val="003D19D7"/>
    <w:rsid w:val="003E0EF4"/>
    <w:rsid w:val="003E5CDF"/>
    <w:rsid w:val="003E601F"/>
    <w:rsid w:val="003F5699"/>
    <w:rsid w:val="00402F14"/>
    <w:rsid w:val="00404EC5"/>
    <w:rsid w:val="00405BF8"/>
    <w:rsid w:val="0042085B"/>
    <w:rsid w:val="00422F38"/>
    <w:rsid w:val="0043382E"/>
    <w:rsid w:val="00437B0F"/>
    <w:rsid w:val="004408E4"/>
    <w:rsid w:val="00454827"/>
    <w:rsid w:val="004816A3"/>
    <w:rsid w:val="00491C05"/>
    <w:rsid w:val="0049704D"/>
    <w:rsid w:val="004979B8"/>
    <w:rsid w:val="004A50FA"/>
    <w:rsid w:val="004C2543"/>
    <w:rsid w:val="004C683D"/>
    <w:rsid w:val="004D49E2"/>
    <w:rsid w:val="004D5DBD"/>
    <w:rsid w:val="004D5E85"/>
    <w:rsid w:val="004E6FE7"/>
    <w:rsid w:val="004F4A07"/>
    <w:rsid w:val="005044AA"/>
    <w:rsid w:val="00505B76"/>
    <w:rsid w:val="00505DCD"/>
    <w:rsid w:val="00506BC5"/>
    <w:rsid w:val="005278F2"/>
    <w:rsid w:val="005352F6"/>
    <w:rsid w:val="00540162"/>
    <w:rsid w:val="0056354F"/>
    <w:rsid w:val="00565649"/>
    <w:rsid w:val="005926F4"/>
    <w:rsid w:val="005974A8"/>
    <w:rsid w:val="005A6F1F"/>
    <w:rsid w:val="005B08AA"/>
    <w:rsid w:val="005B5DE1"/>
    <w:rsid w:val="005D7284"/>
    <w:rsid w:val="005D7C0A"/>
    <w:rsid w:val="005E21AD"/>
    <w:rsid w:val="005F569B"/>
    <w:rsid w:val="00605C7F"/>
    <w:rsid w:val="006072D6"/>
    <w:rsid w:val="00616F30"/>
    <w:rsid w:val="00617473"/>
    <w:rsid w:val="00622858"/>
    <w:rsid w:val="0063214C"/>
    <w:rsid w:val="0063357D"/>
    <w:rsid w:val="006422C5"/>
    <w:rsid w:val="00643BE3"/>
    <w:rsid w:val="006454C8"/>
    <w:rsid w:val="006546BB"/>
    <w:rsid w:val="00665E88"/>
    <w:rsid w:val="00671182"/>
    <w:rsid w:val="006711B2"/>
    <w:rsid w:val="006836D3"/>
    <w:rsid w:val="006960FC"/>
    <w:rsid w:val="006A290C"/>
    <w:rsid w:val="006A2BB0"/>
    <w:rsid w:val="006B472D"/>
    <w:rsid w:val="006D2C4F"/>
    <w:rsid w:val="006E49B3"/>
    <w:rsid w:val="006F612A"/>
    <w:rsid w:val="00711B2B"/>
    <w:rsid w:val="00721158"/>
    <w:rsid w:val="00722EA5"/>
    <w:rsid w:val="00727583"/>
    <w:rsid w:val="007329EA"/>
    <w:rsid w:val="00732A27"/>
    <w:rsid w:val="00741029"/>
    <w:rsid w:val="00742A73"/>
    <w:rsid w:val="0074742B"/>
    <w:rsid w:val="00760ED8"/>
    <w:rsid w:val="007732DB"/>
    <w:rsid w:val="00782BD9"/>
    <w:rsid w:val="00782E98"/>
    <w:rsid w:val="0079027E"/>
    <w:rsid w:val="007A29B1"/>
    <w:rsid w:val="007A3055"/>
    <w:rsid w:val="007C2BD7"/>
    <w:rsid w:val="007C69BC"/>
    <w:rsid w:val="007D24EF"/>
    <w:rsid w:val="007E1C2E"/>
    <w:rsid w:val="007F3F96"/>
    <w:rsid w:val="008115BD"/>
    <w:rsid w:val="0084182F"/>
    <w:rsid w:val="00841DDA"/>
    <w:rsid w:val="00852535"/>
    <w:rsid w:val="0086112F"/>
    <w:rsid w:val="0086185E"/>
    <w:rsid w:val="0086289A"/>
    <w:rsid w:val="008809BC"/>
    <w:rsid w:val="00897A96"/>
    <w:rsid w:val="00897C39"/>
    <w:rsid w:val="008A0E50"/>
    <w:rsid w:val="008B0C90"/>
    <w:rsid w:val="008C22DA"/>
    <w:rsid w:val="008D0FB1"/>
    <w:rsid w:val="008D6275"/>
    <w:rsid w:val="008D7040"/>
    <w:rsid w:val="008E369E"/>
    <w:rsid w:val="008E39D3"/>
    <w:rsid w:val="008E4E29"/>
    <w:rsid w:val="008E52D4"/>
    <w:rsid w:val="008F22D3"/>
    <w:rsid w:val="008F6432"/>
    <w:rsid w:val="009025EB"/>
    <w:rsid w:val="0093672E"/>
    <w:rsid w:val="00941C44"/>
    <w:rsid w:val="00963F91"/>
    <w:rsid w:val="00975DD1"/>
    <w:rsid w:val="00980B75"/>
    <w:rsid w:val="0098127D"/>
    <w:rsid w:val="00981353"/>
    <w:rsid w:val="009913D5"/>
    <w:rsid w:val="009B104F"/>
    <w:rsid w:val="009B30ED"/>
    <w:rsid w:val="009B75CE"/>
    <w:rsid w:val="009C5C2C"/>
    <w:rsid w:val="009D2F50"/>
    <w:rsid w:val="009E1A6F"/>
    <w:rsid w:val="009F23D3"/>
    <w:rsid w:val="009F5F1E"/>
    <w:rsid w:val="00A0025C"/>
    <w:rsid w:val="00A02B23"/>
    <w:rsid w:val="00A0388D"/>
    <w:rsid w:val="00A14506"/>
    <w:rsid w:val="00A24B37"/>
    <w:rsid w:val="00A4784B"/>
    <w:rsid w:val="00A57937"/>
    <w:rsid w:val="00A64F4B"/>
    <w:rsid w:val="00A77439"/>
    <w:rsid w:val="00A8187A"/>
    <w:rsid w:val="00A83F6B"/>
    <w:rsid w:val="00A93B95"/>
    <w:rsid w:val="00AA094D"/>
    <w:rsid w:val="00AD17C0"/>
    <w:rsid w:val="00AE6464"/>
    <w:rsid w:val="00AF567A"/>
    <w:rsid w:val="00B03C84"/>
    <w:rsid w:val="00B12C5E"/>
    <w:rsid w:val="00B14DD1"/>
    <w:rsid w:val="00B30369"/>
    <w:rsid w:val="00B31384"/>
    <w:rsid w:val="00B61242"/>
    <w:rsid w:val="00B64A0A"/>
    <w:rsid w:val="00B66FC6"/>
    <w:rsid w:val="00B73FC2"/>
    <w:rsid w:val="00B74AFC"/>
    <w:rsid w:val="00B83156"/>
    <w:rsid w:val="00B837F8"/>
    <w:rsid w:val="00B932D7"/>
    <w:rsid w:val="00BA0746"/>
    <w:rsid w:val="00BB0435"/>
    <w:rsid w:val="00BB3ABF"/>
    <w:rsid w:val="00BC11AC"/>
    <w:rsid w:val="00BC4C5C"/>
    <w:rsid w:val="00BC7E72"/>
    <w:rsid w:val="00BD00C2"/>
    <w:rsid w:val="00BD573A"/>
    <w:rsid w:val="00BE03BF"/>
    <w:rsid w:val="00BE180D"/>
    <w:rsid w:val="00BE47B9"/>
    <w:rsid w:val="00BF077F"/>
    <w:rsid w:val="00BF775F"/>
    <w:rsid w:val="00C01165"/>
    <w:rsid w:val="00C03CBF"/>
    <w:rsid w:val="00C14D92"/>
    <w:rsid w:val="00C16E49"/>
    <w:rsid w:val="00C230F5"/>
    <w:rsid w:val="00C26E69"/>
    <w:rsid w:val="00C31A2A"/>
    <w:rsid w:val="00C523EB"/>
    <w:rsid w:val="00C52EAE"/>
    <w:rsid w:val="00C55816"/>
    <w:rsid w:val="00C60E92"/>
    <w:rsid w:val="00C62719"/>
    <w:rsid w:val="00C64375"/>
    <w:rsid w:val="00C66C26"/>
    <w:rsid w:val="00C720C4"/>
    <w:rsid w:val="00C756C8"/>
    <w:rsid w:val="00C90F78"/>
    <w:rsid w:val="00CB26F4"/>
    <w:rsid w:val="00CC77E1"/>
    <w:rsid w:val="00CD05B4"/>
    <w:rsid w:val="00CD2601"/>
    <w:rsid w:val="00CD5CB1"/>
    <w:rsid w:val="00CD6113"/>
    <w:rsid w:val="00CD6EC2"/>
    <w:rsid w:val="00CE2269"/>
    <w:rsid w:val="00CF1D97"/>
    <w:rsid w:val="00D029A3"/>
    <w:rsid w:val="00D03B37"/>
    <w:rsid w:val="00D127D8"/>
    <w:rsid w:val="00D1767F"/>
    <w:rsid w:val="00D267AA"/>
    <w:rsid w:val="00D33CEB"/>
    <w:rsid w:val="00D4430E"/>
    <w:rsid w:val="00D44518"/>
    <w:rsid w:val="00D524BB"/>
    <w:rsid w:val="00D9045B"/>
    <w:rsid w:val="00D908E0"/>
    <w:rsid w:val="00D933A6"/>
    <w:rsid w:val="00DA6622"/>
    <w:rsid w:val="00DB4FC7"/>
    <w:rsid w:val="00DC328A"/>
    <w:rsid w:val="00DD4BC0"/>
    <w:rsid w:val="00DD7557"/>
    <w:rsid w:val="00DE02EE"/>
    <w:rsid w:val="00DF0401"/>
    <w:rsid w:val="00DF4D24"/>
    <w:rsid w:val="00DF550C"/>
    <w:rsid w:val="00DF6169"/>
    <w:rsid w:val="00DF64F4"/>
    <w:rsid w:val="00E04586"/>
    <w:rsid w:val="00E12AB8"/>
    <w:rsid w:val="00E13486"/>
    <w:rsid w:val="00E16975"/>
    <w:rsid w:val="00E17D5C"/>
    <w:rsid w:val="00E25F5D"/>
    <w:rsid w:val="00E34FC4"/>
    <w:rsid w:val="00E43CD1"/>
    <w:rsid w:val="00E52EF3"/>
    <w:rsid w:val="00E56F90"/>
    <w:rsid w:val="00E61CED"/>
    <w:rsid w:val="00E915D3"/>
    <w:rsid w:val="00E94BBE"/>
    <w:rsid w:val="00EE1542"/>
    <w:rsid w:val="00EE21FE"/>
    <w:rsid w:val="00EF24C5"/>
    <w:rsid w:val="00EF342F"/>
    <w:rsid w:val="00F01C0B"/>
    <w:rsid w:val="00F026AE"/>
    <w:rsid w:val="00F10261"/>
    <w:rsid w:val="00F11AAB"/>
    <w:rsid w:val="00F229FB"/>
    <w:rsid w:val="00F26088"/>
    <w:rsid w:val="00F300DE"/>
    <w:rsid w:val="00F37BA5"/>
    <w:rsid w:val="00F536B4"/>
    <w:rsid w:val="00F66557"/>
    <w:rsid w:val="00F75ECB"/>
    <w:rsid w:val="00F80EBF"/>
    <w:rsid w:val="00F81095"/>
    <w:rsid w:val="00F8351C"/>
    <w:rsid w:val="00F855FA"/>
    <w:rsid w:val="00F85882"/>
    <w:rsid w:val="00F87C5A"/>
    <w:rsid w:val="00FB0AF5"/>
    <w:rsid w:val="00FC4849"/>
    <w:rsid w:val="00FC6815"/>
    <w:rsid w:val="00FD274F"/>
    <w:rsid w:val="00FE22D6"/>
    <w:rsid w:val="00FF259D"/>
    <w:rsid w:val="00FF4512"/>
    <w:rsid w:val="00FF471E"/>
    <w:rsid w:val="01042CD0"/>
    <w:rsid w:val="015679D0"/>
    <w:rsid w:val="01A7300D"/>
    <w:rsid w:val="01DF5C17"/>
    <w:rsid w:val="023334A4"/>
    <w:rsid w:val="023A6CD9"/>
    <w:rsid w:val="025A7E46"/>
    <w:rsid w:val="027F4D04"/>
    <w:rsid w:val="0295339B"/>
    <w:rsid w:val="03094A24"/>
    <w:rsid w:val="030B4CCA"/>
    <w:rsid w:val="03656401"/>
    <w:rsid w:val="048B1B5C"/>
    <w:rsid w:val="04B464CE"/>
    <w:rsid w:val="04C468CC"/>
    <w:rsid w:val="04FE63B4"/>
    <w:rsid w:val="054E09BE"/>
    <w:rsid w:val="056B4B16"/>
    <w:rsid w:val="058C20FD"/>
    <w:rsid w:val="059E36F3"/>
    <w:rsid w:val="06052BB4"/>
    <w:rsid w:val="06451DC1"/>
    <w:rsid w:val="064918B1"/>
    <w:rsid w:val="0658041B"/>
    <w:rsid w:val="06C61153"/>
    <w:rsid w:val="06CE1DB6"/>
    <w:rsid w:val="06E64B57"/>
    <w:rsid w:val="06EC048E"/>
    <w:rsid w:val="07332BC2"/>
    <w:rsid w:val="075229E7"/>
    <w:rsid w:val="07CE18DD"/>
    <w:rsid w:val="0865499C"/>
    <w:rsid w:val="08713341"/>
    <w:rsid w:val="08770EAA"/>
    <w:rsid w:val="08907C6B"/>
    <w:rsid w:val="08C77405"/>
    <w:rsid w:val="095347F5"/>
    <w:rsid w:val="0999783F"/>
    <w:rsid w:val="09EF7F21"/>
    <w:rsid w:val="09FE29B2"/>
    <w:rsid w:val="0ABE59FA"/>
    <w:rsid w:val="0B2E7351"/>
    <w:rsid w:val="0B61144B"/>
    <w:rsid w:val="0BA61553"/>
    <w:rsid w:val="0C040028"/>
    <w:rsid w:val="0C5131F0"/>
    <w:rsid w:val="0CA21D1B"/>
    <w:rsid w:val="0CA75583"/>
    <w:rsid w:val="0CBC57A9"/>
    <w:rsid w:val="0D0450F9"/>
    <w:rsid w:val="0D833CC2"/>
    <w:rsid w:val="0D935B07"/>
    <w:rsid w:val="0DFD289D"/>
    <w:rsid w:val="0E2F75DE"/>
    <w:rsid w:val="0E3966AF"/>
    <w:rsid w:val="0E5A533E"/>
    <w:rsid w:val="0F24082C"/>
    <w:rsid w:val="0F5372FC"/>
    <w:rsid w:val="0F582B65"/>
    <w:rsid w:val="0FB83603"/>
    <w:rsid w:val="10345380"/>
    <w:rsid w:val="10406606"/>
    <w:rsid w:val="107870C0"/>
    <w:rsid w:val="109B53FF"/>
    <w:rsid w:val="10CD33C6"/>
    <w:rsid w:val="11166833"/>
    <w:rsid w:val="111E1B8C"/>
    <w:rsid w:val="113670B8"/>
    <w:rsid w:val="113D2012"/>
    <w:rsid w:val="11C62BA3"/>
    <w:rsid w:val="11DA5AB3"/>
    <w:rsid w:val="1247672B"/>
    <w:rsid w:val="124B4C03"/>
    <w:rsid w:val="126B3B83"/>
    <w:rsid w:val="12F60F3A"/>
    <w:rsid w:val="13051255"/>
    <w:rsid w:val="1332447C"/>
    <w:rsid w:val="13484DD3"/>
    <w:rsid w:val="13592984"/>
    <w:rsid w:val="14353475"/>
    <w:rsid w:val="143608E3"/>
    <w:rsid w:val="147A1112"/>
    <w:rsid w:val="14991C55"/>
    <w:rsid w:val="14C6340F"/>
    <w:rsid w:val="14DE3B0C"/>
    <w:rsid w:val="14EF358A"/>
    <w:rsid w:val="15597F0E"/>
    <w:rsid w:val="158F12AA"/>
    <w:rsid w:val="15E50ECA"/>
    <w:rsid w:val="15EE5FD1"/>
    <w:rsid w:val="16022878"/>
    <w:rsid w:val="16175192"/>
    <w:rsid w:val="16C06A95"/>
    <w:rsid w:val="16C2304D"/>
    <w:rsid w:val="16E14A2E"/>
    <w:rsid w:val="16E66CA8"/>
    <w:rsid w:val="1768098D"/>
    <w:rsid w:val="177E3384"/>
    <w:rsid w:val="17A76437"/>
    <w:rsid w:val="18622F00"/>
    <w:rsid w:val="189D031D"/>
    <w:rsid w:val="18BA4DAD"/>
    <w:rsid w:val="19AF3CC9"/>
    <w:rsid w:val="1A512FD2"/>
    <w:rsid w:val="1A564145"/>
    <w:rsid w:val="1B310232"/>
    <w:rsid w:val="1B4345F2"/>
    <w:rsid w:val="1BDC3405"/>
    <w:rsid w:val="1BF00B53"/>
    <w:rsid w:val="1C0A168B"/>
    <w:rsid w:val="1C1D45BA"/>
    <w:rsid w:val="1C4A1A87"/>
    <w:rsid w:val="1CAA5F83"/>
    <w:rsid w:val="1D8F1E47"/>
    <w:rsid w:val="1DBF7B99"/>
    <w:rsid w:val="1E0229C1"/>
    <w:rsid w:val="1E312EFF"/>
    <w:rsid w:val="1EC024D4"/>
    <w:rsid w:val="1F0C68BF"/>
    <w:rsid w:val="1F3F0A7D"/>
    <w:rsid w:val="1F901EA7"/>
    <w:rsid w:val="1F966194"/>
    <w:rsid w:val="1FB57B5F"/>
    <w:rsid w:val="20263C18"/>
    <w:rsid w:val="203E0F80"/>
    <w:rsid w:val="22444FDB"/>
    <w:rsid w:val="22723AE6"/>
    <w:rsid w:val="22C04851"/>
    <w:rsid w:val="22EA704F"/>
    <w:rsid w:val="23103A2A"/>
    <w:rsid w:val="233802BE"/>
    <w:rsid w:val="2393640A"/>
    <w:rsid w:val="23C10881"/>
    <w:rsid w:val="23C93BD9"/>
    <w:rsid w:val="247753E3"/>
    <w:rsid w:val="24EF141E"/>
    <w:rsid w:val="25331C52"/>
    <w:rsid w:val="25B47576"/>
    <w:rsid w:val="25EE5B79"/>
    <w:rsid w:val="260306DB"/>
    <w:rsid w:val="260B672B"/>
    <w:rsid w:val="26461511"/>
    <w:rsid w:val="26D7485F"/>
    <w:rsid w:val="27FC457D"/>
    <w:rsid w:val="281F026C"/>
    <w:rsid w:val="28215D92"/>
    <w:rsid w:val="28FB2279"/>
    <w:rsid w:val="29852351"/>
    <w:rsid w:val="299D769A"/>
    <w:rsid w:val="29A21154"/>
    <w:rsid w:val="2A035800"/>
    <w:rsid w:val="2A754234"/>
    <w:rsid w:val="2AD215C5"/>
    <w:rsid w:val="2B2160A9"/>
    <w:rsid w:val="2B397896"/>
    <w:rsid w:val="2B406E77"/>
    <w:rsid w:val="2B9845BD"/>
    <w:rsid w:val="2BB94533"/>
    <w:rsid w:val="2C2045B2"/>
    <w:rsid w:val="2CC66F08"/>
    <w:rsid w:val="2CE41F2E"/>
    <w:rsid w:val="2D4B38B1"/>
    <w:rsid w:val="2D55028C"/>
    <w:rsid w:val="2D915768"/>
    <w:rsid w:val="2DA52D9D"/>
    <w:rsid w:val="2E1A575D"/>
    <w:rsid w:val="2E8C7362"/>
    <w:rsid w:val="2EBD11F7"/>
    <w:rsid w:val="2F3A599D"/>
    <w:rsid w:val="2F681FC3"/>
    <w:rsid w:val="2FB7522E"/>
    <w:rsid w:val="2FC33BD3"/>
    <w:rsid w:val="31295CB7"/>
    <w:rsid w:val="32133C3F"/>
    <w:rsid w:val="325154C6"/>
    <w:rsid w:val="32601BAD"/>
    <w:rsid w:val="32742AFF"/>
    <w:rsid w:val="32EA7878"/>
    <w:rsid w:val="33194694"/>
    <w:rsid w:val="333D5A4A"/>
    <w:rsid w:val="34337579"/>
    <w:rsid w:val="34A301BF"/>
    <w:rsid w:val="35F27AA1"/>
    <w:rsid w:val="361573C9"/>
    <w:rsid w:val="37AF11B0"/>
    <w:rsid w:val="37C30C14"/>
    <w:rsid w:val="38D76B99"/>
    <w:rsid w:val="392A081F"/>
    <w:rsid w:val="39BF540B"/>
    <w:rsid w:val="39D10636"/>
    <w:rsid w:val="39F844ED"/>
    <w:rsid w:val="3B251BE5"/>
    <w:rsid w:val="3B4756B8"/>
    <w:rsid w:val="3B954675"/>
    <w:rsid w:val="3C636521"/>
    <w:rsid w:val="3CA2276F"/>
    <w:rsid w:val="3CD64F45"/>
    <w:rsid w:val="3D1658CB"/>
    <w:rsid w:val="3D332398"/>
    <w:rsid w:val="3DD41EEA"/>
    <w:rsid w:val="3E0561DF"/>
    <w:rsid w:val="3E9E65AB"/>
    <w:rsid w:val="3EAB2402"/>
    <w:rsid w:val="3EED51BC"/>
    <w:rsid w:val="3F9609BC"/>
    <w:rsid w:val="403C6CA7"/>
    <w:rsid w:val="406C796F"/>
    <w:rsid w:val="40742BFB"/>
    <w:rsid w:val="40EF4827"/>
    <w:rsid w:val="410D2F00"/>
    <w:rsid w:val="412A1D04"/>
    <w:rsid w:val="41326E0A"/>
    <w:rsid w:val="413C37E5"/>
    <w:rsid w:val="41447E02"/>
    <w:rsid w:val="4183361C"/>
    <w:rsid w:val="423170C2"/>
    <w:rsid w:val="42555928"/>
    <w:rsid w:val="426847D8"/>
    <w:rsid w:val="42E52158"/>
    <w:rsid w:val="42E954ED"/>
    <w:rsid w:val="42F75C15"/>
    <w:rsid w:val="4364553F"/>
    <w:rsid w:val="437870AC"/>
    <w:rsid w:val="43A86F10"/>
    <w:rsid w:val="43C55D14"/>
    <w:rsid w:val="44446C38"/>
    <w:rsid w:val="447F7523"/>
    <w:rsid w:val="448C2E38"/>
    <w:rsid w:val="44BC3CDF"/>
    <w:rsid w:val="44F93EC7"/>
    <w:rsid w:val="45317F59"/>
    <w:rsid w:val="45CB09A4"/>
    <w:rsid w:val="45F4468E"/>
    <w:rsid w:val="46000068"/>
    <w:rsid w:val="46050649"/>
    <w:rsid w:val="46101C61"/>
    <w:rsid w:val="46B86B56"/>
    <w:rsid w:val="473C009B"/>
    <w:rsid w:val="47426D80"/>
    <w:rsid w:val="47543636"/>
    <w:rsid w:val="478368A3"/>
    <w:rsid w:val="48272AF9"/>
    <w:rsid w:val="48831CF9"/>
    <w:rsid w:val="489548AE"/>
    <w:rsid w:val="489A776F"/>
    <w:rsid w:val="48AF2AEE"/>
    <w:rsid w:val="48BB0AAA"/>
    <w:rsid w:val="495C4A24"/>
    <w:rsid w:val="49845D29"/>
    <w:rsid w:val="498E0956"/>
    <w:rsid w:val="49B4132B"/>
    <w:rsid w:val="49C10D2B"/>
    <w:rsid w:val="4A0F7CE8"/>
    <w:rsid w:val="4AE54D54"/>
    <w:rsid w:val="4AE72A13"/>
    <w:rsid w:val="4B02784D"/>
    <w:rsid w:val="4B045180"/>
    <w:rsid w:val="4B181FB0"/>
    <w:rsid w:val="4BA601D9"/>
    <w:rsid w:val="4C097FBD"/>
    <w:rsid w:val="4C481290"/>
    <w:rsid w:val="4D1F46E6"/>
    <w:rsid w:val="4DCD0066"/>
    <w:rsid w:val="4E224EF1"/>
    <w:rsid w:val="4E437F61"/>
    <w:rsid w:val="4E6F0D56"/>
    <w:rsid w:val="4E9C58C3"/>
    <w:rsid w:val="4EAC01FC"/>
    <w:rsid w:val="4ED525BA"/>
    <w:rsid w:val="4EDB7886"/>
    <w:rsid w:val="4F6E725F"/>
    <w:rsid w:val="506F7733"/>
    <w:rsid w:val="507E1724"/>
    <w:rsid w:val="50E772C9"/>
    <w:rsid w:val="50EA3F37"/>
    <w:rsid w:val="50F934A0"/>
    <w:rsid w:val="512C2F2E"/>
    <w:rsid w:val="5135126F"/>
    <w:rsid w:val="51AF52C2"/>
    <w:rsid w:val="51EE0B2B"/>
    <w:rsid w:val="520D5E6B"/>
    <w:rsid w:val="52A5743C"/>
    <w:rsid w:val="52BF2FB7"/>
    <w:rsid w:val="52DD69BD"/>
    <w:rsid w:val="53755060"/>
    <w:rsid w:val="53E17603"/>
    <w:rsid w:val="53E57CE0"/>
    <w:rsid w:val="53F266B1"/>
    <w:rsid w:val="547215A0"/>
    <w:rsid w:val="550348EE"/>
    <w:rsid w:val="55452810"/>
    <w:rsid w:val="554F7B33"/>
    <w:rsid w:val="556159FC"/>
    <w:rsid w:val="55B41744"/>
    <w:rsid w:val="55EA33B8"/>
    <w:rsid w:val="5649417E"/>
    <w:rsid w:val="568832FC"/>
    <w:rsid w:val="56B20379"/>
    <w:rsid w:val="56CE4767"/>
    <w:rsid w:val="57D165DD"/>
    <w:rsid w:val="57F24A63"/>
    <w:rsid w:val="5A334E97"/>
    <w:rsid w:val="5ABA2B79"/>
    <w:rsid w:val="5ABD593E"/>
    <w:rsid w:val="5ACA4438"/>
    <w:rsid w:val="5AD92379"/>
    <w:rsid w:val="5AF2343A"/>
    <w:rsid w:val="5B123195"/>
    <w:rsid w:val="5B503CBD"/>
    <w:rsid w:val="5B7A6F8C"/>
    <w:rsid w:val="5C263ECC"/>
    <w:rsid w:val="5C384E7D"/>
    <w:rsid w:val="5C6E089F"/>
    <w:rsid w:val="5CAC13C7"/>
    <w:rsid w:val="5CAE51D0"/>
    <w:rsid w:val="5CB87D6C"/>
    <w:rsid w:val="5CF8285E"/>
    <w:rsid w:val="5D17741F"/>
    <w:rsid w:val="5D5F6439"/>
    <w:rsid w:val="5D6B1B04"/>
    <w:rsid w:val="5DA8519B"/>
    <w:rsid w:val="5EA52572"/>
    <w:rsid w:val="5F9B6D77"/>
    <w:rsid w:val="60C47246"/>
    <w:rsid w:val="610619ED"/>
    <w:rsid w:val="61564E6F"/>
    <w:rsid w:val="61B217DE"/>
    <w:rsid w:val="61DF2232"/>
    <w:rsid w:val="625422E5"/>
    <w:rsid w:val="629628FD"/>
    <w:rsid w:val="62FD0BCE"/>
    <w:rsid w:val="631C6476"/>
    <w:rsid w:val="63400ABB"/>
    <w:rsid w:val="63EE6769"/>
    <w:rsid w:val="63F44C50"/>
    <w:rsid w:val="63FC2C34"/>
    <w:rsid w:val="641827F5"/>
    <w:rsid w:val="641E3922"/>
    <w:rsid w:val="6471009C"/>
    <w:rsid w:val="6472739A"/>
    <w:rsid w:val="64BD0615"/>
    <w:rsid w:val="64D762BA"/>
    <w:rsid w:val="652561BA"/>
    <w:rsid w:val="65961181"/>
    <w:rsid w:val="66014531"/>
    <w:rsid w:val="662446C4"/>
    <w:rsid w:val="6638248A"/>
    <w:rsid w:val="663C1A0D"/>
    <w:rsid w:val="664D3C1B"/>
    <w:rsid w:val="6653121C"/>
    <w:rsid w:val="665925BF"/>
    <w:rsid w:val="669F433E"/>
    <w:rsid w:val="683B0973"/>
    <w:rsid w:val="68617509"/>
    <w:rsid w:val="68953657"/>
    <w:rsid w:val="68D0643D"/>
    <w:rsid w:val="68DB3760"/>
    <w:rsid w:val="69CC12FA"/>
    <w:rsid w:val="69EF6014"/>
    <w:rsid w:val="6A114F5F"/>
    <w:rsid w:val="6A2B4273"/>
    <w:rsid w:val="6A2C1D99"/>
    <w:rsid w:val="6A5A06B4"/>
    <w:rsid w:val="6AA832C6"/>
    <w:rsid w:val="6AC67AF8"/>
    <w:rsid w:val="6B2D7B77"/>
    <w:rsid w:val="6BA918F3"/>
    <w:rsid w:val="6BA94D7D"/>
    <w:rsid w:val="6BB82B37"/>
    <w:rsid w:val="6BCE135A"/>
    <w:rsid w:val="6C4C4ED0"/>
    <w:rsid w:val="6C8E2897"/>
    <w:rsid w:val="6CC14A1B"/>
    <w:rsid w:val="6CC938CF"/>
    <w:rsid w:val="6D66021D"/>
    <w:rsid w:val="6DA1572D"/>
    <w:rsid w:val="6DE54739"/>
    <w:rsid w:val="6DF8446C"/>
    <w:rsid w:val="6E667AAA"/>
    <w:rsid w:val="6E9D3265"/>
    <w:rsid w:val="6EEF60FD"/>
    <w:rsid w:val="6F6027C7"/>
    <w:rsid w:val="701C6162"/>
    <w:rsid w:val="702F7EED"/>
    <w:rsid w:val="704C651B"/>
    <w:rsid w:val="71123A97"/>
    <w:rsid w:val="713C6D66"/>
    <w:rsid w:val="720C327A"/>
    <w:rsid w:val="727C06B4"/>
    <w:rsid w:val="73702CF6"/>
    <w:rsid w:val="73CA3031"/>
    <w:rsid w:val="745C6C84"/>
    <w:rsid w:val="748527D2"/>
    <w:rsid w:val="74884070"/>
    <w:rsid w:val="74C72DEA"/>
    <w:rsid w:val="74C86182"/>
    <w:rsid w:val="7509068C"/>
    <w:rsid w:val="75205E1E"/>
    <w:rsid w:val="75422B3C"/>
    <w:rsid w:val="75906732"/>
    <w:rsid w:val="75907D95"/>
    <w:rsid w:val="75B71701"/>
    <w:rsid w:val="75DA6B4D"/>
    <w:rsid w:val="75E83018"/>
    <w:rsid w:val="76112F90"/>
    <w:rsid w:val="76240D0C"/>
    <w:rsid w:val="763320A1"/>
    <w:rsid w:val="76760624"/>
    <w:rsid w:val="76E00193"/>
    <w:rsid w:val="775D3592"/>
    <w:rsid w:val="781B00DD"/>
    <w:rsid w:val="78277E4D"/>
    <w:rsid w:val="78850FF2"/>
    <w:rsid w:val="78DB3308"/>
    <w:rsid w:val="793A533E"/>
    <w:rsid w:val="795C5B9D"/>
    <w:rsid w:val="79705FE6"/>
    <w:rsid w:val="79D7587D"/>
    <w:rsid w:val="7A356A48"/>
    <w:rsid w:val="7A721A4A"/>
    <w:rsid w:val="7AE55D78"/>
    <w:rsid w:val="7AEB1B27"/>
    <w:rsid w:val="7B4038F6"/>
    <w:rsid w:val="7B690757"/>
    <w:rsid w:val="7BAD51FD"/>
    <w:rsid w:val="7C120DEF"/>
    <w:rsid w:val="7CD6006E"/>
    <w:rsid w:val="7D3923AB"/>
    <w:rsid w:val="7D450D50"/>
    <w:rsid w:val="7E243072"/>
    <w:rsid w:val="7E924469"/>
    <w:rsid w:val="7EE33CF8"/>
    <w:rsid w:val="7F01339C"/>
    <w:rsid w:val="7F2A28F3"/>
    <w:rsid w:val="7F3D749F"/>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3"/>
    <w:qFormat/>
    <w:uiPriority w:val="99"/>
    <w:pPr>
      <w:jc w:val="left"/>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21"/>
    <w:uiPriority w:val="0"/>
    <w:pPr>
      <w:ind w:left="958" w:leftChars="342" w:hanging="240" w:hangingChars="100"/>
    </w:pPr>
    <w:rPr>
      <w:sz w:val="24"/>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locked/>
    <w:uiPriority w:val="0"/>
    <w:rPr>
      <w:b/>
    </w:rPr>
  </w:style>
  <w:style w:type="character" w:styleId="11">
    <w:name w:val="page number"/>
    <w:qFormat/>
    <w:uiPriority w:val="99"/>
    <w:rPr>
      <w:rFonts w:cs="Times New Roman"/>
    </w:rPr>
  </w:style>
  <w:style w:type="character" w:styleId="12">
    <w:name w:val="Hyperlink"/>
    <w:basedOn w:val="9"/>
    <w:unhideWhenUsed/>
    <w:qFormat/>
    <w:uiPriority w:val="99"/>
    <w:rPr>
      <w:color w:val="0000FF" w:themeColor="hyperlink"/>
      <w:u w:val="single"/>
    </w:rPr>
  </w:style>
  <w:style w:type="character" w:customStyle="1" w:styleId="13">
    <w:name w:val="批注文字 字符"/>
    <w:link w:val="3"/>
    <w:semiHidden/>
    <w:qFormat/>
    <w:locked/>
    <w:uiPriority w:val="99"/>
    <w:rPr>
      <w:rFonts w:cs="Times New Roman"/>
      <w:sz w:val="24"/>
      <w:szCs w:val="24"/>
    </w:rPr>
  </w:style>
  <w:style w:type="character" w:customStyle="1" w:styleId="14">
    <w:name w:val="页脚 字符"/>
    <w:link w:val="4"/>
    <w:semiHidden/>
    <w:qFormat/>
    <w:locked/>
    <w:uiPriority w:val="99"/>
    <w:rPr>
      <w:rFonts w:cs="Times New Roman"/>
      <w:sz w:val="18"/>
      <w:szCs w:val="18"/>
    </w:rPr>
  </w:style>
  <w:style w:type="character" w:customStyle="1" w:styleId="15">
    <w:name w:val="页眉 字符"/>
    <w:link w:val="5"/>
    <w:semiHidden/>
    <w:qFormat/>
    <w:locked/>
    <w:uiPriority w:val="99"/>
    <w:rPr>
      <w:rFonts w:cs="Times New Roman"/>
      <w:sz w:val="18"/>
      <w:szCs w:val="18"/>
    </w:rPr>
  </w:style>
  <w:style w:type="paragraph" w:customStyle="1" w:styleId="16">
    <w:name w:val="_Style 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bt1"/>
    <w:basedOn w:val="1"/>
    <w:qFormat/>
    <w:uiPriority w:val="0"/>
    <w:pPr>
      <w:widowControl/>
      <w:spacing w:before="75" w:after="75" w:line="360" w:lineRule="auto"/>
      <w:ind w:firstLine="480"/>
      <w:jc w:val="left"/>
    </w:pPr>
    <w:rPr>
      <w:rFonts w:ascii="黑体" w:hAnsi="宋体" w:eastAsia="黑体" w:cs="宋体"/>
      <w:color w:val="FF6600"/>
      <w:kern w:val="0"/>
      <w:sz w:val="39"/>
      <w:szCs w:val="39"/>
    </w:rPr>
  </w:style>
  <w:style w:type="paragraph" w:customStyle="1" w:styleId="18">
    <w:name w:val="bt2"/>
    <w:basedOn w:val="1"/>
    <w:qFormat/>
    <w:uiPriority w:val="0"/>
    <w:pPr>
      <w:widowControl/>
      <w:spacing w:before="75" w:after="75" w:line="360" w:lineRule="auto"/>
      <w:ind w:firstLine="480"/>
      <w:jc w:val="left"/>
    </w:pPr>
    <w:rPr>
      <w:rFonts w:ascii="黑体" w:hAnsi="宋体" w:eastAsia="黑体" w:cs="宋体"/>
      <w:color w:val="990099"/>
      <w:kern w:val="0"/>
      <w:sz w:val="36"/>
      <w:szCs w:val="36"/>
    </w:rPr>
  </w:style>
  <w:style w:type="paragraph" w:customStyle="1" w:styleId="19">
    <w:name w:val="style2"/>
    <w:basedOn w:val="1"/>
    <w:qFormat/>
    <w:uiPriority w:val="0"/>
    <w:pPr>
      <w:widowControl/>
      <w:spacing w:before="75" w:after="75" w:line="360" w:lineRule="auto"/>
      <w:ind w:firstLine="480"/>
      <w:jc w:val="left"/>
    </w:pPr>
    <w:rPr>
      <w:rFonts w:ascii="宋体" w:hAnsi="宋体" w:cs="宋体"/>
      <w:color w:val="7B04FF"/>
      <w:kern w:val="0"/>
      <w:sz w:val="24"/>
    </w:rPr>
  </w:style>
  <w:style w:type="character" w:customStyle="1" w:styleId="20">
    <w:name w:val="未处理的提及1"/>
    <w:basedOn w:val="9"/>
    <w:semiHidden/>
    <w:unhideWhenUsed/>
    <w:qFormat/>
    <w:uiPriority w:val="99"/>
    <w:rPr>
      <w:color w:val="605E5C"/>
      <w:shd w:val="clear" w:color="auto" w:fill="E1DFDD"/>
    </w:rPr>
  </w:style>
  <w:style w:type="character" w:customStyle="1" w:styleId="21">
    <w:name w:val="正文文本缩进 3 字符"/>
    <w:basedOn w:val="9"/>
    <w:link w:val="6"/>
    <w:uiPriority w:val="0"/>
    <w:rPr>
      <w:rFonts w:ascii="Calibri" w:hAnsi="Calibri"/>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8</Pages>
  <Words>1789</Words>
  <Characters>1936</Characters>
  <Lines>23</Lines>
  <Paragraphs>6</Paragraphs>
  <TotalTime>109</TotalTime>
  <ScaleCrop>false</ScaleCrop>
  <LinksUpToDate>false</LinksUpToDate>
  <CharactersWithSpaces>2133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2025-04-21T00:58:00Z</cp:lastPrinted>
  <dcterms:modified xsi:type="dcterms:W3CDTF">2025-10-23T10:53:31Z</dcterms:modified>
  <cp:revision>423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