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C9B2C">
      <w:pPr>
        <w:jc w:val="center"/>
        <w:rPr>
          <w:rFonts w:ascii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75CFD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5ED9DC3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6E3411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3743FD6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465CEBD3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0B274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41CCEB79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6D72485C">
            <w:pPr>
              <w:jc w:val="center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应交增值税的核算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7" w:type="dxa"/>
            <w:vAlign w:val="center"/>
          </w:tcPr>
          <w:p w14:paraId="544EF598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7430B1F1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0507AE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7E298E9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1B5148A0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185BD41B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15E4C935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66018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3" w:hRule="atLeast"/>
          <w:jc w:val="center"/>
        </w:trPr>
        <w:tc>
          <w:tcPr>
            <w:tcW w:w="1548" w:type="dxa"/>
            <w:vAlign w:val="center"/>
          </w:tcPr>
          <w:p w14:paraId="12D0738E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61EDD40B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</w:p>
          <w:p w14:paraId="4B7A566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8A07076">
            <w:pPr>
              <w:spacing w:line="420" w:lineRule="exact"/>
              <w:rPr>
                <w:rFonts w:hint="eastAsia" w:ascii="宋体" w:eastAsia="宋体" w:cs="宋体"/>
                <w:sz w:val="24"/>
                <w:lang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</w:t>
            </w:r>
            <w:r>
              <w:rPr>
                <w:rFonts w:ascii="宋体" w:cs="宋体"/>
                <w:sz w:val="24"/>
              </w:rPr>
              <w:t>掌握视同销售、购进货物改变用途、增值税缴纳及月末结转的账务处理方法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23220A37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</w:t>
            </w:r>
            <w:r>
              <w:rPr>
                <w:rFonts w:hint="default" w:ascii="宋体" w:cs="宋体"/>
                <w:sz w:val="24"/>
              </w:rPr>
              <w:t>理解一般纳税人与小规模纳税人在增值税核算上的差异。</w:t>
            </w:r>
          </w:p>
          <w:p w14:paraId="382E26B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0574BAA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275D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62C87114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692B857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/>
              <w:jc w:val="lef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强调依法纳税的社会责任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培养税务风险防范意识</w:t>
            </w:r>
          </w:p>
        </w:tc>
      </w:tr>
      <w:tr w14:paraId="7DA2E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364408BE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6B1031CB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教学重点：</w:t>
            </w:r>
          </w:p>
          <w:p w14:paraId="6753319A">
            <w:pPr>
              <w:spacing w:line="420" w:lineRule="exact"/>
              <w:ind w:firstLine="480" w:firstLineChars="200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ascii="宋体" w:cs="Courier New"/>
                <w:color w:val="000000" w:themeColor="text1"/>
                <w:kern w:val="0"/>
                <w:sz w:val="24"/>
              </w:rPr>
              <w:t>视同销售的判定与账务处理</w:t>
            </w:r>
          </w:p>
        </w:tc>
      </w:tr>
      <w:tr w14:paraId="34332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6C930140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5EA3E65D">
            <w:pPr>
              <w:spacing w:line="420" w:lineRule="exact"/>
              <w:rPr>
                <w:rFonts w:hint="eastAsia" w:ascii="宋体" w:hAnsi="宋体" w:cs="Courier New"/>
                <w:color w:val="333333"/>
                <w:kern w:val="0"/>
                <w:sz w:val="24"/>
              </w:rPr>
            </w:pPr>
          </w:p>
          <w:p w14:paraId="50C97033">
            <w:pPr>
              <w:spacing w:line="420" w:lineRule="exact"/>
              <w:rPr>
                <w:rFonts w:ascii="宋体" w:cs="Courier New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</w:rPr>
              <w:t>教学难点：</w:t>
            </w:r>
          </w:p>
          <w:p w14:paraId="5AE23C60">
            <w:pPr>
              <w:spacing w:line="420" w:lineRule="exact"/>
              <w:ind w:firstLine="480" w:firstLineChars="200"/>
              <w:rPr>
                <w:rFonts w:hint="default" w:ascii="宋体" w:eastAsia="宋体" w:cs="Courier New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eastAsia="宋体" w:cs="Courier New"/>
                <w:color w:val="333333"/>
                <w:kern w:val="0"/>
                <w:sz w:val="24"/>
                <w:lang w:val="en-US" w:eastAsia="zh-CN"/>
              </w:rPr>
              <w:t>视同销售与进项税额转出的区分</w:t>
            </w:r>
          </w:p>
        </w:tc>
      </w:tr>
      <w:tr w14:paraId="417B7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2937B43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590A295A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5E14D70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5F64C988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944C62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C432D9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A1252E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83983A1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1E5D1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385E64E9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18520A2D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19493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74585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0584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3F3DC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7EB3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12F69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7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cs="宋体"/>
                <w:sz w:val="24"/>
              </w:rPr>
              <w:t>增值税的</w:t>
            </w:r>
            <w:r>
              <w:rPr>
                <w:rFonts w:hint="eastAsia" w:ascii="宋体" w:cs="宋体"/>
                <w:sz w:val="24"/>
                <w:lang w:val="en-US" w:eastAsia="zh-CN"/>
              </w:rPr>
              <w:t>概念和纳税人</w:t>
            </w:r>
          </w:p>
          <w:p w14:paraId="4BF0B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7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</w:rPr>
              <w:t>应交增值税的核算</w:t>
            </w:r>
          </w:p>
          <w:p w14:paraId="4756A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32B62A72">
            <w:pPr>
              <w:keepNext w:val="0"/>
              <w:keepLines w:val="0"/>
              <w:pageBreakBefore w:val="0"/>
              <w:widowControl w:val="0"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/>
                <w:color w:val="auto"/>
                <w:sz w:val="24"/>
                <w:szCs w:val="24"/>
              </w:rPr>
              <w:t>视同销售</w:t>
            </w:r>
          </w:p>
          <w:p w14:paraId="29C695B2">
            <w:pPr>
              <w:keepNext w:val="0"/>
              <w:keepLines w:val="0"/>
              <w:pageBreakBefore w:val="0"/>
              <w:widowControl w:val="0"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（1）视同销售是指企业将自产或委托加工的货物用于非应税项目，作为投资、集体福利消费、赠送他人等行为。</w:t>
            </w:r>
          </w:p>
          <w:p w14:paraId="6DEFB298">
            <w:pPr>
              <w:keepNext w:val="0"/>
              <w:keepLines w:val="0"/>
              <w:pageBreakBefore w:val="0"/>
              <w:widowControl w:val="0"/>
              <w:tabs>
                <w:tab w:val="left" w:pos="11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生：将自产或委托加工的货物作为投资</w:t>
            </w:r>
          </w:p>
          <w:p w14:paraId="7600F366">
            <w:pPr>
              <w:keepNext w:val="0"/>
              <w:keepLines w:val="0"/>
              <w:pageBreakBefore w:val="0"/>
              <w:widowControl w:val="0"/>
              <w:tabs>
                <w:tab w:val="left" w:pos="1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将自产或委托加工的货物用于集体福利消费</w:t>
            </w:r>
          </w:p>
          <w:p w14:paraId="3529A098">
            <w:pPr>
              <w:keepNext w:val="0"/>
              <w:keepLines w:val="0"/>
              <w:pageBreakBefore w:val="0"/>
              <w:widowControl w:val="0"/>
              <w:tabs>
                <w:tab w:val="left" w:pos="1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将自产或委托加工的货物赠送他人  </w:t>
            </w:r>
          </w:p>
          <w:p w14:paraId="00C921D8">
            <w:pPr>
              <w:keepNext w:val="0"/>
              <w:keepLines w:val="0"/>
              <w:pageBreakBefore w:val="0"/>
              <w:widowControl w:val="0"/>
              <w:tabs>
                <w:tab w:val="left" w:pos="1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将自产或委托加工的货物用于工程项目等。</w:t>
            </w:r>
          </w:p>
          <w:p w14:paraId="2A12395F">
            <w:pPr>
              <w:keepNext w:val="0"/>
              <w:keepLines w:val="0"/>
              <w:pageBreakBefore w:val="0"/>
              <w:widowControl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（2）视同销售的</w:t>
            </w:r>
            <w:r>
              <w:rPr>
                <w:rFonts w:hint="eastAsia"/>
                <w:color w:val="auto"/>
                <w:sz w:val="24"/>
                <w:szCs w:val="24"/>
              </w:rPr>
              <w:t>账务处理：</w:t>
            </w:r>
          </w:p>
          <w:p w14:paraId="645AB566">
            <w:pPr>
              <w:keepNext w:val="0"/>
              <w:keepLines w:val="0"/>
              <w:pageBreakBefore w:val="0"/>
              <w:widowControl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销项增值税 = 计税价格（非成本价）</w:t>
            </w:r>
            <w:r>
              <w:rPr>
                <w:color w:val="auto"/>
                <w:position w:val="-4"/>
                <w:sz w:val="24"/>
                <w:szCs w:val="24"/>
              </w:rPr>
              <w:object>
                <v:shape id="_x0000_i1025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%</w:t>
            </w:r>
          </w:p>
          <w:p w14:paraId="028E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借：长期股权投资</w:t>
            </w:r>
          </w:p>
          <w:p w14:paraId="46FE4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应付职工薪酬——职工福利费</w:t>
            </w:r>
          </w:p>
          <w:p w14:paraId="064C9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营业外支出</w:t>
            </w:r>
          </w:p>
          <w:p w14:paraId="29A00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在建工程（等）</w:t>
            </w:r>
          </w:p>
          <w:p w14:paraId="4DE56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贷：库存商品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X产品     （成本价）</w:t>
            </w:r>
          </w:p>
          <w:p w14:paraId="2DF8C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应交增值税（销项税额）（计税价格</w:t>
            </w:r>
            <w:r>
              <w:rPr>
                <w:color w:val="auto"/>
                <w:position w:val="-4"/>
                <w:sz w:val="24"/>
                <w:szCs w:val="24"/>
              </w:rPr>
              <w:object>
                <v:shape id="_x0000_i1026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  <w:r>
              <w:rPr>
                <w:color w:val="auto"/>
                <w:sz w:val="24"/>
                <w:szCs w:val="24"/>
              </w:rPr>
              <w:t>1</w:t>
            </w: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>%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  <w:p w14:paraId="11F116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20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/>
                <w:color w:val="auto"/>
                <w:sz w:val="24"/>
                <w:szCs w:val="24"/>
              </w:rPr>
              <w:t>购进货物改变用途</w:t>
            </w:r>
          </w:p>
          <w:p w14:paraId="645252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20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购进货物改变用途：如：购进货物用于职工生活福利等非</w:t>
            </w:r>
          </w:p>
          <w:p w14:paraId="32D41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应税项目，以及购进货物、在产品、产成品发生非正常损失的情况。</w:t>
            </w:r>
          </w:p>
          <w:p w14:paraId="319DD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（2）账务处理</w:t>
            </w:r>
          </w:p>
          <w:p w14:paraId="04E57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借：应付职工薪酬——职工福利费</w:t>
            </w:r>
          </w:p>
          <w:p w14:paraId="53E9C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营业外支出</w:t>
            </w:r>
          </w:p>
          <w:p w14:paraId="216E0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560" w:firstLineChars="65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待处理财产损溢（等）</w:t>
            </w:r>
          </w:p>
          <w:p w14:paraId="5FEF7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贷：原材料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X材料</w:t>
            </w:r>
          </w:p>
          <w:p w14:paraId="6D7149AC">
            <w:pPr>
              <w:keepNext w:val="0"/>
              <w:keepLines w:val="0"/>
              <w:pageBreakBefore w:val="0"/>
              <w:widowControl w:val="0"/>
              <w:tabs>
                <w:tab w:val="left" w:pos="1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     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应交增值税（进项税额转出）</w:t>
            </w:r>
          </w:p>
          <w:p w14:paraId="46760235">
            <w:pPr>
              <w:keepNext w:val="0"/>
              <w:keepLines w:val="0"/>
              <w:pageBreakBefore w:val="0"/>
              <w:widowControl w:val="0"/>
              <w:tabs>
                <w:tab w:val="left" w:pos="1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交增值税</w:t>
            </w:r>
          </w:p>
          <w:p w14:paraId="2BAE001E">
            <w:pPr>
              <w:keepNext w:val="0"/>
              <w:keepLines w:val="0"/>
              <w:pageBreakBefore w:val="0"/>
              <w:widowControl w:val="0"/>
              <w:tabs>
                <w:tab w:val="left" w:pos="1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上交本月增值税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</w:t>
            </w:r>
          </w:p>
          <w:p w14:paraId="414DA6F8">
            <w:pPr>
              <w:keepNext w:val="0"/>
              <w:keepLines w:val="0"/>
              <w:pageBreakBefore w:val="0"/>
              <w:widowControl w:val="0"/>
              <w:tabs>
                <w:tab w:val="left" w:pos="1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960" w:firstLineChars="4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借：应交税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应交增值税（已交税金）</w:t>
            </w:r>
          </w:p>
          <w:p w14:paraId="27444CA1">
            <w:pPr>
              <w:keepNext w:val="0"/>
              <w:keepLines w:val="0"/>
              <w:pageBreakBefore w:val="0"/>
              <w:widowControl w:val="0"/>
              <w:tabs>
                <w:tab w:val="left" w:pos="11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贷：银行存款</w:t>
            </w:r>
          </w:p>
          <w:p w14:paraId="2648C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上交上月增值税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：</w:t>
            </w:r>
          </w:p>
          <w:p w14:paraId="32A9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借：应交税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未交增值税</w:t>
            </w:r>
          </w:p>
          <w:p w14:paraId="5EAE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贷：银行存款</w:t>
            </w:r>
          </w:p>
          <w:p w14:paraId="5A544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月末结转</w:t>
            </w:r>
          </w:p>
          <w:p w14:paraId="3084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应交增值税=</w:t>
            </w:r>
            <w:r>
              <w:rPr>
                <w:rFonts w:hint="eastAsia"/>
                <w:color w:val="auto"/>
                <w:sz w:val="24"/>
                <w:szCs w:val="24"/>
              </w:rPr>
              <w:t>当期销项税额—当期进项税额</w:t>
            </w:r>
          </w:p>
          <w:p w14:paraId="72405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应交未交增值税=应交增值税—已交税金</w:t>
            </w:r>
          </w:p>
          <w:p w14:paraId="7128B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结转本月应交未交增值税时  </w:t>
            </w:r>
          </w:p>
          <w:p w14:paraId="28124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借：应交税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应交增值税（转出未交增值税）</w:t>
            </w:r>
          </w:p>
          <w:p w14:paraId="7403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贷：应交税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未交增值税</w:t>
            </w:r>
          </w:p>
          <w:p w14:paraId="4C63E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结转本月多交增值税时   </w:t>
            </w:r>
          </w:p>
          <w:p w14:paraId="3227C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借：应交税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——未交增值税</w:t>
            </w:r>
          </w:p>
          <w:p w14:paraId="3547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贷：应交税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——应交增值税（转出多交增值税）</w:t>
            </w:r>
          </w:p>
          <w:p w14:paraId="1C6A0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五、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小规模纳税人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核算</w:t>
            </w:r>
          </w:p>
          <w:p w14:paraId="33381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购进材料时 （注意与一般纳税人的区别）      </w:t>
            </w:r>
          </w:p>
          <w:p w14:paraId="5CE28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借：原材料 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 xml:space="preserve">——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X材料（采购成本+增值税）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</w:p>
          <w:p w14:paraId="15914531">
            <w:pPr>
              <w:keepNext w:val="0"/>
              <w:keepLines w:val="0"/>
              <w:pageBreakBefore w:val="0"/>
              <w:widowControl w:val="0"/>
              <w:tabs>
                <w:tab w:val="left" w:pos="49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贷：银行存款（应付账款）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</w:p>
          <w:p w14:paraId="5A21D09B"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销售产品时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ab/>
            </w:r>
          </w:p>
          <w:p w14:paraId="599DA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不含增值税的销售收入= 含税销售额</w:t>
            </w:r>
            <w:r>
              <w:rPr>
                <w:color w:val="auto"/>
                <w:position w:val="-4"/>
                <w:sz w:val="24"/>
                <w:szCs w:val="24"/>
              </w:rPr>
              <w:object>
                <v:shape id="_x0000_i1027" o:spt="75" type="#_x0000_t75" style="height:9.75pt;width:9.7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/>
                <w:color w:val="auto"/>
                <w:sz w:val="24"/>
                <w:szCs w:val="24"/>
              </w:rPr>
              <w:t>（</w:t>
            </w:r>
            <w:r>
              <w:rPr>
                <w:color w:val="auto"/>
                <w:sz w:val="24"/>
                <w:szCs w:val="24"/>
              </w:rPr>
              <w:t>1+</w:t>
            </w:r>
            <w:r>
              <w:rPr>
                <w:rFonts w:hint="eastAsia"/>
                <w:color w:val="auto"/>
                <w:sz w:val="24"/>
                <w:szCs w:val="24"/>
              </w:rPr>
              <w:t>征收率）</w:t>
            </w:r>
            <w:r>
              <w:rPr>
                <w:color w:val="auto"/>
                <w:sz w:val="24"/>
                <w:szCs w:val="24"/>
              </w:rPr>
              <w:t xml:space="preserve">   </w:t>
            </w:r>
          </w:p>
          <w:p w14:paraId="25E538F4">
            <w:pPr>
              <w:keepNext w:val="0"/>
              <w:keepLines w:val="0"/>
              <w:pageBreakBefore w:val="0"/>
              <w:widowControl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应交增值税额</w:t>
            </w:r>
            <w:r>
              <w:rPr>
                <w:color w:val="auto"/>
                <w:sz w:val="24"/>
                <w:szCs w:val="24"/>
              </w:rPr>
              <w:t>=</w:t>
            </w:r>
            <w:r>
              <w:rPr>
                <w:rFonts w:hint="eastAsia"/>
                <w:color w:val="auto"/>
                <w:sz w:val="24"/>
                <w:szCs w:val="24"/>
              </w:rPr>
              <w:t>不含增值税的销售收入</w:t>
            </w:r>
            <w:r>
              <w:rPr>
                <w:color w:val="auto"/>
                <w:position w:val="-4"/>
                <w:sz w:val="24"/>
                <w:szCs w:val="24"/>
              </w:rPr>
              <w:object>
                <v:shape id="_x0000_i1028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0">
                  <o:LockedField>false</o:LockedField>
                </o:OLEObject>
              </w:object>
            </w: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%</w:t>
            </w:r>
          </w:p>
          <w:p w14:paraId="13035F48">
            <w:pPr>
              <w:keepNext w:val="0"/>
              <w:keepLines w:val="0"/>
              <w:pageBreakBefore w:val="0"/>
              <w:widowControl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借：银行存款</w:t>
            </w:r>
          </w:p>
          <w:p w14:paraId="4FD8E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贷：主营业务收入   （不含增值税的销售收入）</w:t>
            </w:r>
          </w:p>
          <w:p w14:paraId="1DA692D2">
            <w:pPr>
              <w:keepNext w:val="0"/>
              <w:keepLines w:val="0"/>
              <w:pageBreakBefore w:val="0"/>
              <w:widowControl w:val="0"/>
              <w:tabs>
                <w:tab w:val="left" w:pos="9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 xml:space="preserve">        应交税</w:t>
            </w:r>
            <w:r>
              <w:rPr>
                <w:rFonts w:hint="eastAsia"/>
                <w:color w:val="auto"/>
                <w:sz w:val="24"/>
                <w:szCs w:val="24"/>
              </w:rPr>
              <w:t>费</w:t>
            </w:r>
            <w:r>
              <w:rPr>
                <w:rFonts w:hint="eastAsia" w:ascii="黑体" w:hAnsi="宋体" w:eastAsia="黑体"/>
                <w:b/>
                <w:color w:val="auto"/>
                <w:sz w:val="24"/>
                <w:szCs w:val="24"/>
              </w:rPr>
              <w:t>—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应交增值税（不含增值税的销售收入</w:t>
            </w:r>
            <w:r>
              <w:rPr>
                <w:color w:val="auto"/>
                <w:position w:val="-4"/>
                <w:sz w:val="24"/>
                <w:szCs w:val="24"/>
              </w:rPr>
              <w:object>
                <v:shape id="_x0000_i1029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9" DrawAspect="Content" ObjectID="_1468075729" r:id="rId11">
                  <o:LockedField>false</o:LockedField>
                </o:OLEObject>
              </w:object>
            </w:r>
            <w:r>
              <w:rPr>
                <w:rFonts w:hint="eastAsia"/>
                <w:color w:val="auto"/>
                <w:sz w:val="24"/>
                <w:szCs w:val="24"/>
              </w:rPr>
              <w:t>3</w:t>
            </w:r>
            <w:r>
              <w:rPr>
                <w:color w:val="auto"/>
                <w:sz w:val="24"/>
                <w:szCs w:val="24"/>
              </w:rPr>
              <w:t xml:space="preserve"> %</w:t>
            </w:r>
            <w:r>
              <w:rPr>
                <w:rFonts w:hint="eastAsia"/>
                <w:color w:val="auto"/>
                <w:sz w:val="24"/>
                <w:szCs w:val="24"/>
              </w:rPr>
              <w:t>）</w:t>
            </w:r>
          </w:p>
          <w:p w14:paraId="75ABA7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467B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1.增值税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视同销售的</w:t>
            </w:r>
            <w:r>
              <w:rPr>
                <w:rFonts w:hint="eastAsia"/>
                <w:color w:val="auto"/>
                <w:sz w:val="24"/>
                <w:szCs w:val="24"/>
              </w:rPr>
              <w:t>账务处理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6F036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小规模纳税人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核算的账务处理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31ED4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五、</w:t>
            </w:r>
            <w:r>
              <w:rPr>
                <w:rFonts w:hint="eastAsia"/>
                <w:b/>
                <w:sz w:val="24"/>
              </w:rPr>
              <w:t>作业布置</w:t>
            </w:r>
          </w:p>
          <w:p w14:paraId="76FF2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69466087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55D64F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3F2FD9F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A7FC30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</w:p>
          <w:p w14:paraId="75DA533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2BD2C93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1E63DDB1">
            <w:pPr>
              <w:spacing w:line="400" w:lineRule="exact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学生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回答</w:t>
            </w:r>
          </w:p>
          <w:p w14:paraId="783CA46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97C83E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B7DE86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EE76B3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B6849D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32550B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8DCDF1A">
            <w:pPr>
              <w:spacing w:line="400" w:lineRule="exact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教师讲解</w:t>
            </w:r>
          </w:p>
          <w:p w14:paraId="28FA2D11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DC8397F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0F3399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D631A3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E7DEA1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53FEFDC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AEC8E85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E88BD9E">
            <w:pPr>
              <w:spacing w:line="40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</w:rPr>
              <w:t>记忆口诀：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</w:rPr>
              <w:t>自产送投福利工，视同销售计税中；外购福利或损失，进项转出要记清。</w:t>
            </w:r>
          </w:p>
          <w:p w14:paraId="7B03BD29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21387850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B914868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6DD56006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CD772A1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5B6FBF4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Segoe UI" w:hAnsi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lang w:val="en-US" w:eastAsia="zh-CN"/>
              </w:rPr>
              <w:t>学生容易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混淆“应交增值税”下设明细科目（如“已交税金”“转出未交增值税”）与“未交增值税”科目</w:t>
            </w:r>
          </w:p>
          <w:p w14:paraId="2251CE9B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2B934FF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94D514F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A51B54F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B57BDB9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B49A699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E841BD9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060AA4B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教师讲解</w:t>
            </w:r>
          </w:p>
          <w:p w14:paraId="3E81D86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E9C293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2C809E0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DA6CFE4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E5B2F6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4241A9E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F2834B4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15208B0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583C3850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5ABEC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2825FF41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54BE2FE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F3FF80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1BC35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822D34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B10147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2ED48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40191AF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B3ED6F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4C9AD4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808634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4D4FA93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99DAF3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156EA2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E62B8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C4B40D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E04286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08E5075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EB160F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5E189A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86A555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258884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970E2EF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41375AF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5CA9B2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1F4B2B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3E2719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853F78">
      <w:pPr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508"/>
        <w:gridCol w:w="1677"/>
        <w:gridCol w:w="1530"/>
        <w:gridCol w:w="1357"/>
      </w:tblGrid>
      <w:tr w14:paraId="5FCF9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548" w:type="dxa"/>
            <w:vAlign w:val="center"/>
          </w:tcPr>
          <w:p w14:paraId="3138289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授课科目</w:t>
            </w:r>
          </w:p>
        </w:tc>
        <w:tc>
          <w:tcPr>
            <w:tcW w:w="2508" w:type="dxa"/>
            <w:vAlign w:val="center"/>
          </w:tcPr>
          <w:p w14:paraId="6817AAEA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财务会计</w:t>
            </w:r>
          </w:p>
        </w:tc>
        <w:tc>
          <w:tcPr>
            <w:tcW w:w="1677" w:type="dxa"/>
            <w:vAlign w:val="center"/>
          </w:tcPr>
          <w:p w14:paraId="1A34A27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授课教师</w:t>
            </w:r>
          </w:p>
        </w:tc>
        <w:tc>
          <w:tcPr>
            <w:tcW w:w="2887" w:type="dxa"/>
            <w:gridSpan w:val="2"/>
            <w:vAlign w:val="center"/>
          </w:tcPr>
          <w:p w14:paraId="7CE2FB84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赵宁宁</w:t>
            </w:r>
          </w:p>
        </w:tc>
      </w:tr>
      <w:tr w14:paraId="7AC20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8" w:type="dxa"/>
            <w:vAlign w:val="center"/>
          </w:tcPr>
          <w:p w14:paraId="38FADE9A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授课内容</w:t>
            </w:r>
          </w:p>
        </w:tc>
        <w:tc>
          <w:tcPr>
            <w:tcW w:w="2508" w:type="dxa"/>
            <w:vAlign w:val="center"/>
          </w:tcPr>
          <w:p w14:paraId="45886CF9">
            <w:pPr>
              <w:ind w:firstLine="240" w:firstLineChars="100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应交消费税的核算</w:t>
            </w:r>
          </w:p>
        </w:tc>
        <w:tc>
          <w:tcPr>
            <w:tcW w:w="1677" w:type="dxa"/>
            <w:vAlign w:val="center"/>
          </w:tcPr>
          <w:p w14:paraId="06E1595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授课班级</w:t>
            </w:r>
          </w:p>
        </w:tc>
        <w:tc>
          <w:tcPr>
            <w:tcW w:w="2887" w:type="dxa"/>
            <w:gridSpan w:val="2"/>
            <w:vAlign w:val="center"/>
          </w:tcPr>
          <w:p w14:paraId="285B39CC">
            <w:pPr>
              <w:jc w:val="center"/>
              <w:rPr>
                <w:rFonts w:ascii="宋体" w:cs="宋体"/>
                <w:bCs/>
                <w:sz w:val="24"/>
              </w:rPr>
            </w:pPr>
          </w:p>
        </w:tc>
      </w:tr>
      <w:tr w14:paraId="4493A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48" w:type="dxa"/>
            <w:vAlign w:val="center"/>
          </w:tcPr>
          <w:p w14:paraId="06D3BD3F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授课方法</w:t>
            </w:r>
          </w:p>
        </w:tc>
        <w:tc>
          <w:tcPr>
            <w:tcW w:w="2508" w:type="dxa"/>
            <w:vAlign w:val="center"/>
          </w:tcPr>
          <w:p w14:paraId="271C87F6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讲授</w:t>
            </w:r>
          </w:p>
        </w:tc>
        <w:tc>
          <w:tcPr>
            <w:tcW w:w="1677" w:type="dxa"/>
            <w:vAlign w:val="center"/>
          </w:tcPr>
          <w:p w14:paraId="2EB02E31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课时数</w:t>
            </w:r>
          </w:p>
        </w:tc>
        <w:tc>
          <w:tcPr>
            <w:tcW w:w="2887" w:type="dxa"/>
            <w:gridSpan w:val="2"/>
            <w:vAlign w:val="center"/>
          </w:tcPr>
          <w:p w14:paraId="09322AA2">
            <w:pPr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sz w:val="24"/>
              </w:rPr>
              <w:t>2</w:t>
            </w:r>
          </w:p>
        </w:tc>
      </w:tr>
      <w:tr w14:paraId="3C41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548" w:type="dxa"/>
            <w:vAlign w:val="center"/>
          </w:tcPr>
          <w:p w14:paraId="3F9DE5F2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教学目标</w:t>
            </w:r>
          </w:p>
        </w:tc>
        <w:tc>
          <w:tcPr>
            <w:tcW w:w="7072" w:type="dxa"/>
            <w:gridSpan w:val="4"/>
            <w:vAlign w:val="center"/>
          </w:tcPr>
          <w:p w14:paraId="5BFE6D99">
            <w:pPr>
              <w:spacing w:line="420" w:lineRule="exact"/>
              <w:ind w:firstLine="360" w:firstLineChars="150"/>
              <w:rPr>
                <w:rFonts w:ascii="宋体" w:cs="宋体"/>
                <w:sz w:val="24"/>
              </w:rPr>
            </w:pPr>
          </w:p>
          <w:p w14:paraId="411D0D0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79EB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1.知识目标：掌握消费税的核算。</w:t>
            </w:r>
          </w:p>
          <w:p w14:paraId="6FBE5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2.能力目标：掌握应交消费税的计算及账务处理。</w:t>
            </w:r>
          </w:p>
          <w:p w14:paraId="0CEDB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3.德育目标：进一步树立依法纳税的思想。</w:t>
            </w:r>
          </w:p>
          <w:p w14:paraId="057CA2CF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571C64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37CABA7">
            <w:pPr>
              <w:spacing w:line="420" w:lineRule="exact"/>
              <w:rPr>
                <w:rFonts w:ascii="宋体" w:cs="宋体"/>
                <w:sz w:val="24"/>
              </w:rPr>
            </w:pPr>
          </w:p>
        </w:tc>
      </w:tr>
      <w:tr w14:paraId="1B122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48" w:type="dxa"/>
            <w:vAlign w:val="center"/>
          </w:tcPr>
          <w:p w14:paraId="1F25288C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4"/>
            <w:vAlign w:val="center"/>
          </w:tcPr>
          <w:p w14:paraId="472DCA9B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/>
              <w:jc w:val="lef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强调依法纳税的社会责任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培养税务风险防范意识</w:t>
            </w:r>
          </w:p>
        </w:tc>
      </w:tr>
      <w:tr w14:paraId="58B56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548" w:type="dxa"/>
            <w:vMerge w:val="restart"/>
            <w:vAlign w:val="center"/>
          </w:tcPr>
          <w:p w14:paraId="5DEF12D1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重点难点</w:t>
            </w:r>
          </w:p>
        </w:tc>
        <w:tc>
          <w:tcPr>
            <w:tcW w:w="7072" w:type="dxa"/>
            <w:gridSpan w:val="4"/>
            <w:vAlign w:val="center"/>
          </w:tcPr>
          <w:p w14:paraId="40E67FC5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教学重点：</w:t>
            </w:r>
          </w:p>
          <w:p w14:paraId="114C42E8">
            <w:pPr>
              <w:spacing w:line="420" w:lineRule="exact"/>
              <w:ind w:firstLine="480" w:firstLineChars="200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cs="Courier New"/>
                <w:color w:val="000000" w:themeColor="text1"/>
                <w:kern w:val="0"/>
                <w:sz w:val="24"/>
              </w:rPr>
              <w:t>消费税的计算</w:t>
            </w:r>
          </w:p>
        </w:tc>
      </w:tr>
      <w:tr w14:paraId="21690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548" w:type="dxa"/>
            <w:vMerge w:val="continue"/>
            <w:vAlign w:val="center"/>
          </w:tcPr>
          <w:p w14:paraId="2ED700CC">
            <w:pPr>
              <w:jc w:val="center"/>
              <w:rPr>
                <w:rFonts w:ascii="宋体" w:cs="宋体"/>
                <w:b/>
                <w:sz w:val="24"/>
              </w:rPr>
            </w:pPr>
          </w:p>
        </w:tc>
        <w:tc>
          <w:tcPr>
            <w:tcW w:w="7072" w:type="dxa"/>
            <w:gridSpan w:val="4"/>
          </w:tcPr>
          <w:p w14:paraId="67328C30">
            <w:pPr>
              <w:spacing w:line="420" w:lineRule="exact"/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</w:pPr>
          </w:p>
          <w:p w14:paraId="79D7A1E0">
            <w:pPr>
              <w:spacing w:line="420" w:lineRule="exact"/>
              <w:rPr>
                <w:rFonts w:ascii="宋体" w:cs="Courier New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cs="Courier New"/>
                <w:color w:val="000000" w:themeColor="text1"/>
                <w:kern w:val="0"/>
                <w:sz w:val="24"/>
              </w:rPr>
              <w:t>教学难点：</w:t>
            </w:r>
          </w:p>
          <w:p w14:paraId="02478CC2">
            <w:pPr>
              <w:spacing w:line="420" w:lineRule="exact"/>
              <w:ind w:firstLine="480" w:firstLineChars="200"/>
              <w:rPr>
                <w:rFonts w:hint="default" w:ascii="宋体" w:eastAsia="宋体" w:cs="Courier New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eastAsia="宋体" w:cs="Courier New"/>
                <w:color w:val="000000" w:themeColor="text1"/>
                <w:kern w:val="0"/>
                <w:sz w:val="24"/>
                <w:lang w:val="en-US" w:eastAsia="zh-CN"/>
              </w:rPr>
              <w:t>消费税的计算基数</w:t>
            </w:r>
          </w:p>
        </w:tc>
      </w:tr>
      <w:tr w14:paraId="1F5A2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48" w:type="dxa"/>
            <w:vAlign w:val="center"/>
          </w:tcPr>
          <w:p w14:paraId="4E03D215">
            <w:pPr>
              <w:jc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教学准备</w:t>
            </w:r>
          </w:p>
        </w:tc>
        <w:tc>
          <w:tcPr>
            <w:tcW w:w="7072" w:type="dxa"/>
            <w:gridSpan w:val="4"/>
            <w:vAlign w:val="center"/>
          </w:tcPr>
          <w:p w14:paraId="19425EB7">
            <w:pPr>
              <w:spacing w:line="4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D3CDE35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搜集资料，制作</w:t>
            </w:r>
            <w:r>
              <w:rPr>
                <w:rFonts w:ascii="宋体" w:hAnsi="宋体" w:cs="宋体"/>
                <w:sz w:val="24"/>
              </w:rPr>
              <w:t xml:space="preserve">PPT   </w:t>
            </w:r>
          </w:p>
          <w:p w14:paraId="4491844A">
            <w:pPr>
              <w:spacing w:line="400" w:lineRule="exact"/>
              <w:rPr>
                <w:rFonts w:ascii="宋体" w:hAnsi="宋体" w:cs="宋体"/>
                <w:sz w:val="24"/>
              </w:rPr>
            </w:pPr>
          </w:p>
          <w:p w14:paraId="335480F0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BEF55E8">
            <w:pPr>
              <w:spacing w:line="400" w:lineRule="exact"/>
              <w:rPr>
                <w:rFonts w:ascii="宋体" w:cs="宋体"/>
                <w:sz w:val="24"/>
              </w:rPr>
            </w:pPr>
          </w:p>
        </w:tc>
      </w:tr>
      <w:tr w14:paraId="1FC24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</w:tcPr>
          <w:p w14:paraId="30911FEF"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教学内容与环节流程设计</w:t>
            </w:r>
          </w:p>
        </w:tc>
        <w:tc>
          <w:tcPr>
            <w:tcW w:w="1357" w:type="dxa"/>
            <w:vAlign w:val="center"/>
          </w:tcPr>
          <w:p w14:paraId="05ACC886"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师生互动</w:t>
            </w:r>
          </w:p>
        </w:tc>
      </w:tr>
      <w:tr w14:paraId="7A74F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</w:tcPr>
          <w:p w14:paraId="63685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一、课前准备</w:t>
            </w:r>
          </w:p>
          <w:p w14:paraId="3A8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清点班级人数</w:t>
            </w:r>
          </w:p>
          <w:p w14:paraId="00507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检查学生预习情况</w:t>
            </w:r>
          </w:p>
          <w:p w14:paraId="20886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二、知识回顾</w:t>
            </w:r>
          </w:p>
          <w:p w14:paraId="4E223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1.增值税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视同销售的</w:t>
            </w:r>
            <w:r>
              <w:rPr>
                <w:rFonts w:hint="eastAsia"/>
                <w:color w:val="auto"/>
                <w:sz w:val="24"/>
                <w:szCs w:val="24"/>
              </w:rPr>
              <w:t>账务处理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1AF1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小规模纳税人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核算的账务处理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45C6D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三、新课讲授</w:t>
            </w:r>
          </w:p>
          <w:p w14:paraId="11D5E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消费税的概述</w:t>
            </w:r>
          </w:p>
          <w:p w14:paraId="7874D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（1）消费税的概念</w:t>
            </w:r>
          </w:p>
          <w:p w14:paraId="1CE13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是指对在我国境内从事生产、委托加工及进口应税消费品的单位和个人，就其应税消费品的销售额或销售数量征收的一种流转税。</w:t>
            </w:r>
          </w:p>
          <w:p w14:paraId="117B7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（2）消费税的特点</w:t>
            </w:r>
          </w:p>
          <w:p w14:paraId="531C5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实行价内征收；征收范围和税率选择具有灵活性；征收环节单一性。</w:t>
            </w:r>
          </w:p>
          <w:p w14:paraId="3DF45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（3）消费税的纳税人及其税目、税率</w:t>
            </w:r>
          </w:p>
          <w:p w14:paraId="4426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纳税人：我国境内从事生产、委托加工及进口应税消费品的单位和个人。</w:t>
            </w:r>
          </w:p>
          <w:p w14:paraId="045E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税率：从价定率和从量定额两种。</w:t>
            </w:r>
          </w:p>
          <w:p w14:paraId="068B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（4）消费税的计算（难点）</w:t>
            </w:r>
          </w:p>
          <w:p w14:paraId="7F294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①从价定率计算方法的计算公式为：</w:t>
            </w:r>
          </w:p>
          <w:p w14:paraId="59F2B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应纳税额=销售额（或组成计税价格）</w:t>
            </w:r>
            <w:r>
              <w:rPr>
                <w:rFonts w:hint="eastAsia" w:ascii="宋体" w:hAnsi="宋体"/>
                <w:color w:val="000000" w:themeColor="text1"/>
                <w:position w:val="-4"/>
                <w:sz w:val="24"/>
                <w:szCs w:val="24"/>
              </w:rPr>
              <w:object>
                <v:shape id="_x0000_i1030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30" DrawAspect="Content" ObjectID="_1468075730" r:id="rId12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适用税率</w:t>
            </w:r>
          </w:p>
          <w:p w14:paraId="3F58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组成计税价格=（成本+利润）</w:t>
            </w:r>
            <w:r>
              <w:rPr>
                <w:rFonts w:hint="eastAsia" w:ascii="宋体" w:hAnsi="宋体"/>
                <w:color w:val="000000" w:themeColor="text1"/>
                <w:position w:val="-4"/>
                <w:sz w:val="24"/>
                <w:szCs w:val="24"/>
              </w:rPr>
              <w:object>
                <v:shape id="_x0000_i1031" o:spt="75" type="#_x0000_t75" style="height:9.75pt;width:9.75pt;" o:ole="t" filled="f" o:preferrelative="t" stroked="f" coordsize="21600,21600">
                  <v:path/>
                  <v:fill on="f" focussize="0,0"/>
                  <v:stroke on="f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3" ShapeID="_x0000_i1031" DrawAspect="Content" ObjectID="_1468075731" r:id="rId14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（1-消费税率）</w:t>
            </w:r>
          </w:p>
          <w:p w14:paraId="32D1E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②从量定额计算办法下的计算公式 ：应纳税额=销售数量</w:t>
            </w:r>
            <w:r>
              <w:rPr>
                <w:rFonts w:hint="eastAsia" w:ascii="宋体" w:hAnsi="宋体"/>
                <w:color w:val="000000" w:themeColor="text1"/>
                <w:position w:val="-4"/>
                <w:sz w:val="24"/>
                <w:szCs w:val="24"/>
              </w:rPr>
              <w:object>
                <v:shape id="_x0000_i1032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32" DrawAspect="Content" ObjectID="_1468075732" r:id="rId16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单位税额</w:t>
            </w:r>
          </w:p>
          <w:p w14:paraId="7629C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lang w:val="en-US" w:eastAsia="zh-CN"/>
              </w:rPr>
              <w:t>二、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应交消费税的核算</w:t>
            </w:r>
          </w:p>
          <w:p w14:paraId="7927C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（1）销售应税消费品</w:t>
            </w:r>
          </w:p>
          <w:p w14:paraId="2653D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应交纳的消费税额=需要交纳消费税的产品销售收入</w:t>
            </w:r>
            <w:r>
              <w:rPr>
                <w:rFonts w:hint="eastAsia" w:ascii="宋体" w:hAnsi="宋体"/>
                <w:color w:val="000000" w:themeColor="text1"/>
                <w:position w:val="-4"/>
                <w:sz w:val="24"/>
                <w:szCs w:val="24"/>
              </w:rPr>
              <w:object>
                <v:shape id="_x0000_i1033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33" DrawAspect="Content" ObjectID="_1468075733" r:id="rId17">
                  <o:LockedField>false</o:LockedField>
                </o:OLEObject>
              </w:objec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适用税率</w:t>
            </w:r>
          </w:p>
          <w:p w14:paraId="71222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借：税金及附加——消费税</w:t>
            </w:r>
          </w:p>
          <w:p w14:paraId="454E9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贷：应交税费——应交消费税</w:t>
            </w:r>
          </w:p>
          <w:p w14:paraId="4E84F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（2）自用应税消费品</w:t>
            </w:r>
          </w:p>
          <w:p w14:paraId="58E5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</w:rPr>
              <w:t>增值税销项税额=计税价格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position w:val="-4"/>
                <w:sz w:val="24"/>
                <w:szCs w:val="24"/>
              </w:rPr>
              <w:object>
                <v:shape id="_x0000_i1034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34" DrawAspect="Content" ObjectID="_1468075734" r:id="rId18">
                  <o:LockedField>false</o:LockedField>
                </o:OLEObject>
              </w:objec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</w:rPr>
              <w:t>13% ；消费税额=计税价格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position w:val="-4"/>
                <w:sz w:val="24"/>
                <w:szCs w:val="24"/>
              </w:rPr>
              <w:object>
                <v:shape id="_x0000_i1035" o:spt="75" type="#_x0000_t75" style="height:9.75pt;width:9pt;" o:ole="t" filled="f" o:preferrelative="t" stroked="f" coordsize="21600,21600">
                  <v:path/>
                  <v:fill on="f" focussize="0,0"/>
                  <v:stroke on="f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3" ShapeID="_x0000_i1035" DrawAspect="Content" ObjectID="_1468075735" r:id="rId19">
                  <o:LockedField>false</o:LockedField>
                </o:OLEObject>
              </w:objec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</w:rPr>
              <w:t>适用税率</w:t>
            </w:r>
          </w:p>
          <w:p w14:paraId="736BC1C3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借：长期股权投资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ab/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                                        </w:t>
            </w:r>
          </w:p>
          <w:p w14:paraId="27A4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应付职工薪酬——职工福利</w:t>
            </w:r>
          </w:p>
          <w:p w14:paraId="23739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营业外支出</w:t>
            </w:r>
          </w:p>
          <w:p w14:paraId="54C3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贷：库存商品——X产品（成本价）</w:t>
            </w:r>
          </w:p>
          <w:p w14:paraId="27865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应交税费——应交增值税（销项税额）   </w:t>
            </w:r>
          </w:p>
          <w:p w14:paraId="16F52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应交税费——应交消费税</w:t>
            </w:r>
          </w:p>
          <w:p w14:paraId="10709B2E">
            <w:pPr>
              <w:keepNext w:val="0"/>
              <w:keepLines w:val="0"/>
              <w:pageBreakBefore w:val="0"/>
              <w:widowControl w:val="0"/>
              <w:tabs>
                <w:tab w:val="left" w:pos="50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（3）委托加工应税消费品（难点）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ab/>
            </w:r>
          </w:p>
          <w:p w14:paraId="2E88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受托方代收代交（由受托方交纳的除外）：</w:t>
            </w:r>
          </w:p>
          <w:p w14:paraId="787B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A：代收：</w:t>
            </w:r>
          </w:p>
          <w:p w14:paraId="0BECB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200" w:firstLineChars="5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借：应收账款</w:t>
            </w:r>
          </w:p>
          <w:p w14:paraId="02774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银行存款等</w:t>
            </w:r>
          </w:p>
          <w:p w14:paraId="115A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贷：应交税费——应交消费税</w:t>
            </w:r>
          </w:p>
          <w:p w14:paraId="4977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B：代交：</w:t>
            </w:r>
          </w:p>
          <w:p w14:paraId="780BD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借：应交税费——应交消费税</w:t>
            </w:r>
          </w:p>
          <w:p w14:paraId="01045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贷：银行存款</w:t>
            </w:r>
          </w:p>
          <w:p w14:paraId="292A4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委托方：</w:t>
            </w:r>
          </w:p>
          <w:p w14:paraId="51BA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A.委托加工物资收回后，直接用于销售的</w:t>
            </w:r>
          </w:p>
          <w:p w14:paraId="770C2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借：委托加工物资</w:t>
            </w:r>
          </w:p>
          <w:p w14:paraId="742A5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贷：银行存款</w:t>
            </w:r>
          </w:p>
          <w:p w14:paraId="5387E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 应付账款等</w:t>
            </w:r>
          </w:p>
          <w:p w14:paraId="2BBE6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B.委托加工物资收回后用于连续生产</w:t>
            </w:r>
          </w:p>
          <w:p w14:paraId="52C1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借：应交税费——应交消费税</w:t>
            </w:r>
          </w:p>
          <w:p w14:paraId="0B5E1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   贷：银行存款</w:t>
            </w:r>
          </w:p>
          <w:p w14:paraId="7E48D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 xml:space="preserve">                    应收账款等</w:t>
            </w:r>
          </w:p>
          <w:p w14:paraId="0938F9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eastAsia"/>
                <w:b/>
                <w:bCs/>
                <w:sz w:val="24"/>
              </w:rPr>
              <w:t>课堂总结</w:t>
            </w:r>
          </w:p>
          <w:p w14:paraId="2BF976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应交消费税的计算</w:t>
            </w:r>
            <w:r>
              <w:rPr>
                <w:rFonts w:hint="eastAsia" w:ascii="宋体" w:cs="宋体"/>
                <w:sz w:val="24"/>
                <w:lang w:eastAsia="zh-CN"/>
              </w:rPr>
              <w:t>；</w:t>
            </w:r>
          </w:p>
          <w:p w14:paraId="798E9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应交消费税的账务处理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 w14:paraId="0A77F0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textAlignment w:val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五、</w:t>
            </w:r>
            <w:r>
              <w:rPr>
                <w:rFonts w:hint="eastAsia"/>
                <w:b/>
                <w:sz w:val="24"/>
              </w:rPr>
              <w:t>作业布置</w:t>
            </w:r>
          </w:p>
          <w:p w14:paraId="1048F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同步练习册</w:t>
            </w:r>
          </w:p>
        </w:tc>
        <w:tc>
          <w:tcPr>
            <w:tcW w:w="1357" w:type="dxa"/>
            <w:vAlign w:val="center"/>
          </w:tcPr>
          <w:p w14:paraId="36B2EC2D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7FC8253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801AF1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CA83E21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 xml:space="preserve"> </w:t>
            </w:r>
          </w:p>
          <w:p w14:paraId="4DA084DE">
            <w:pPr>
              <w:spacing w:line="400" w:lineRule="exac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sz w:val="24"/>
              </w:rPr>
              <w:t>教师提问</w:t>
            </w:r>
          </w:p>
          <w:p w14:paraId="23378C4F">
            <w:pPr>
              <w:spacing w:line="400" w:lineRule="exact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</w:rPr>
              <w:t>学生</w:t>
            </w:r>
            <w:r>
              <w:rPr>
                <w:rFonts w:hint="eastAsia" w:ascii="宋体" w:cs="宋体"/>
                <w:sz w:val="24"/>
                <w:lang w:val="en-US" w:eastAsia="zh-CN"/>
              </w:rPr>
              <w:t>回答</w:t>
            </w:r>
          </w:p>
          <w:p w14:paraId="1A5D444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C608F78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5B3F9E6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438CB7A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A5BD7A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0B9D1E93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AC32B90">
            <w:pPr>
              <w:spacing w:line="400" w:lineRule="exact"/>
              <w:rPr>
                <w:rFonts w:hint="eastAsia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教师讲解</w:t>
            </w:r>
          </w:p>
          <w:p w14:paraId="2523E2C4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6C6BDDA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1133122A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CFECADE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2D38611B">
            <w:pPr>
              <w:spacing w:line="400" w:lineRule="exact"/>
              <w:rPr>
                <w:rFonts w:ascii="宋体" w:cs="宋体"/>
                <w:sz w:val="24"/>
              </w:rPr>
            </w:pPr>
          </w:p>
          <w:p w14:paraId="558A8AFD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4B309DD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36A4976F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F2AECCC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6B45974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06C7ADA6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学生理解记忆公式</w:t>
            </w:r>
          </w:p>
          <w:p w14:paraId="718A213E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34546A3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72F1E0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45389D6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4EEA48F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7CBD10B1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18E0E03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C0B38DA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54987E40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BA0C737">
            <w:pPr>
              <w:spacing w:line="400" w:lineRule="exact"/>
              <w:rPr>
                <w:rFonts w:hint="eastAsia" w:ascii="宋体" w:cs="宋体"/>
                <w:sz w:val="24"/>
                <w:lang w:val="en-US" w:eastAsia="zh-CN"/>
              </w:rPr>
            </w:pPr>
          </w:p>
          <w:p w14:paraId="450A69DE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学生上台展示，教师点评</w:t>
            </w:r>
          </w:p>
          <w:p w14:paraId="5F7BDD7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E3BFAD2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04C4FD5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913E2A1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D1BA2CF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25BECF6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F34DF3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1576FCEF">
            <w:pPr>
              <w:spacing w:line="420" w:lineRule="exact"/>
              <w:rPr>
                <w:rFonts w:hint="default" w:asci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教师讲解</w:t>
            </w:r>
          </w:p>
          <w:p w14:paraId="77A15D99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3109A7D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44B57DE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74062908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5953B7A8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4FA09FBB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99D6704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21D88119">
            <w:pPr>
              <w:spacing w:line="400" w:lineRule="exact"/>
              <w:rPr>
                <w:rFonts w:hint="default" w:ascii="宋体" w:cs="宋体"/>
                <w:sz w:val="24"/>
                <w:lang w:val="en-US" w:eastAsia="zh-CN"/>
              </w:rPr>
            </w:pPr>
            <w:r>
              <w:rPr>
                <w:rFonts w:hint="eastAsia" w:ascii="宋体" w:cs="宋体"/>
                <w:sz w:val="24"/>
                <w:lang w:val="en-US" w:eastAsia="zh-CN"/>
              </w:rPr>
              <w:t>学生上台展示，教师点评</w:t>
            </w:r>
          </w:p>
          <w:p w14:paraId="700FC42A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0AF83AE7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3CE82FD3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8AEC4C8">
            <w:pPr>
              <w:spacing w:line="420" w:lineRule="exact"/>
              <w:rPr>
                <w:rFonts w:ascii="宋体" w:cs="宋体"/>
                <w:sz w:val="24"/>
              </w:rPr>
            </w:pPr>
          </w:p>
          <w:p w14:paraId="647DE5DF">
            <w:pPr>
              <w:spacing w:line="420" w:lineRule="exac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师生共同总结本节课所学知识</w:t>
            </w:r>
          </w:p>
          <w:p w14:paraId="07C9318A">
            <w:pPr>
              <w:spacing w:line="420" w:lineRule="exact"/>
              <w:rPr>
                <w:rFonts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学生独立完成</w:t>
            </w:r>
          </w:p>
        </w:tc>
      </w:tr>
      <w:tr w14:paraId="44650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</w:tcPr>
          <w:p w14:paraId="73942F89">
            <w:pPr>
              <w:spacing w:line="500" w:lineRule="exact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教后小结与反思</w:t>
            </w:r>
          </w:p>
          <w:p w14:paraId="73828F1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032605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BC39F61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917CA1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ADF438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0BB14A3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B4ACDA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E7B96ED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A0AB2C6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6E736BC2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0D4CA24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12BC0C89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34C4AB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0544A2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F294B08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E77D34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AE3DACA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23E216CC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4D8BBFEE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773074F7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36C73ADB">
            <w:pPr>
              <w:spacing w:line="500" w:lineRule="exact"/>
              <w:ind w:firstLine="480" w:firstLineChars="200"/>
              <w:rPr>
                <w:rFonts w:ascii="宋体" w:cs="宋体"/>
                <w:sz w:val="24"/>
              </w:rPr>
            </w:pPr>
          </w:p>
          <w:p w14:paraId="58DA2F38">
            <w:pPr>
              <w:spacing w:line="500" w:lineRule="exact"/>
              <w:ind w:firstLine="482" w:firstLineChars="200"/>
              <w:rPr>
                <w:rFonts w:ascii="宋体" w:cs="宋体"/>
                <w:b/>
                <w:sz w:val="24"/>
              </w:rPr>
            </w:pPr>
          </w:p>
        </w:tc>
      </w:tr>
    </w:tbl>
    <w:p w14:paraId="06D17C9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BA0B6">
    <w:pPr>
      <w:pStyle w:val="5"/>
      <w:pBdr>
        <w:bottom w:val="single" w:color="auto" w:sz="4" w:space="1"/>
      </w:pBdr>
      <w:tabs>
        <w:tab w:val="clear" w:pos="4153"/>
      </w:tabs>
      <w:jc w:val="both"/>
    </w:pPr>
    <w:r>
      <w:pict>
        <v:shape id="_x0000_i1036" o:spt="75" alt="莱芜技师学院   香蕉定稿_副本" type="#_x0000_t75" style="height:16.3pt;width:17.15pt;" filled="f" o:preferrelative="t" stroked="f" coordsize="21600,21600">
          <v:path/>
          <v:fill on="f" focussize="0,0"/>
          <v:stroke on="f" joinstyle="miter"/>
          <v:imagedata r:id="rId1" cropleft="9816f" croptop="23798f" cropright="20821f" cropbottom="17422f" o:title=""/>
          <o:lock v:ext="edit" aspectratio="t"/>
          <w10:wrap type="none"/>
          <w10:anchorlock/>
        </v:shape>
      </w:pict>
    </w:r>
    <w:r>
      <w:rPr>
        <w:rFonts w:hint="eastAsia"/>
      </w:rPr>
      <w:t>莱芜技师学院</w:t>
    </w:r>
    <w:r>
      <w:t xml:space="preserve">                                                         </w:t>
    </w:r>
    <w:r>
      <w:rPr>
        <w:rFonts w:hint="eastAsia"/>
      </w:rPr>
      <w:t>理论课程教案设计</w:t>
    </w:r>
  </w:p>
  <w:p w14:paraId="55415589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31EC"/>
    <w:multiLevelType w:val="singleLevel"/>
    <w:tmpl w:val="018031E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2E2NjBkODJmMGNlZWQ3ZWJmNTU0OGU0NTRjYjQ1MGYifQ=="/>
  </w:docVars>
  <w:rsids>
    <w:rsidRoot w:val="5D6B1B04"/>
    <w:rsid w:val="00011FDB"/>
    <w:rsid w:val="0002187A"/>
    <w:rsid w:val="00060601"/>
    <w:rsid w:val="00086D4A"/>
    <w:rsid w:val="000A4957"/>
    <w:rsid w:val="000D2202"/>
    <w:rsid w:val="0010327B"/>
    <w:rsid w:val="00120AA1"/>
    <w:rsid w:val="0013143F"/>
    <w:rsid w:val="0013227B"/>
    <w:rsid w:val="00136752"/>
    <w:rsid w:val="001611EE"/>
    <w:rsid w:val="00173F9D"/>
    <w:rsid w:val="00190AFE"/>
    <w:rsid w:val="001A0C89"/>
    <w:rsid w:val="001B4FDC"/>
    <w:rsid w:val="001C63B5"/>
    <w:rsid w:val="001D057F"/>
    <w:rsid w:val="001E3E07"/>
    <w:rsid w:val="001E71E4"/>
    <w:rsid w:val="001F5509"/>
    <w:rsid w:val="0022728D"/>
    <w:rsid w:val="00250B74"/>
    <w:rsid w:val="00261CA1"/>
    <w:rsid w:val="002C3BF6"/>
    <w:rsid w:val="002D1C4A"/>
    <w:rsid w:val="002F630A"/>
    <w:rsid w:val="00327382"/>
    <w:rsid w:val="0035559A"/>
    <w:rsid w:val="003713C2"/>
    <w:rsid w:val="003742AF"/>
    <w:rsid w:val="003A6593"/>
    <w:rsid w:val="003A7D67"/>
    <w:rsid w:val="003B4433"/>
    <w:rsid w:val="003D058A"/>
    <w:rsid w:val="003E601F"/>
    <w:rsid w:val="00402F14"/>
    <w:rsid w:val="00404EC5"/>
    <w:rsid w:val="00405BF8"/>
    <w:rsid w:val="0043382E"/>
    <w:rsid w:val="004408E4"/>
    <w:rsid w:val="00491C05"/>
    <w:rsid w:val="004979B8"/>
    <w:rsid w:val="004A50FA"/>
    <w:rsid w:val="004C2543"/>
    <w:rsid w:val="004D49E2"/>
    <w:rsid w:val="004D5E85"/>
    <w:rsid w:val="004E6FE7"/>
    <w:rsid w:val="00505B76"/>
    <w:rsid w:val="005352F6"/>
    <w:rsid w:val="00540162"/>
    <w:rsid w:val="005A6F1F"/>
    <w:rsid w:val="005B5DE1"/>
    <w:rsid w:val="005D7284"/>
    <w:rsid w:val="00617473"/>
    <w:rsid w:val="00622858"/>
    <w:rsid w:val="0063214C"/>
    <w:rsid w:val="006422C5"/>
    <w:rsid w:val="00643BE3"/>
    <w:rsid w:val="006454C8"/>
    <w:rsid w:val="006546BB"/>
    <w:rsid w:val="00671182"/>
    <w:rsid w:val="006836D3"/>
    <w:rsid w:val="006960FC"/>
    <w:rsid w:val="006A290C"/>
    <w:rsid w:val="006E49B3"/>
    <w:rsid w:val="00711B2B"/>
    <w:rsid w:val="00721158"/>
    <w:rsid w:val="00722EA5"/>
    <w:rsid w:val="00727583"/>
    <w:rsid w:val="007329EA"/>
    <w:rsid w:val="00741029"/>
    <w:rsid w:val="00742A73"/>
    <w:rsid w:val="007732DB"/>
    <w:rsid w:val="007A29B1"/>
    <w:rsid w:val="00841DDA"/>
    <w:rsid w:val="00852535"/>
    <w:rsid w:val="008809BC"/>
    <w:rsid w:val="00897A96"/>
    <w:rsid w:val="008B0C90"/>
    <w:rsid w:val="008C22DA"/>
    <w:rsid w:val="008E369E"/>
    <w:rsid w:val="008E4E29"/>
    <w:rsid w:val="008E52D4"/>
    <w:rsid w:val="00941C44"/>
    <w:rsid w:val="00963F91"/>
    <w:rsid w:val="009913D5"/>
    <w:rsid w:val="009B104F"/>
    <w:rsid w:val="009B30ED"/>
    <w:rsid w:val="009C5C2C"/>
    <w:rsid w:val="00A0388D"/>
    <w:rsid w:val="00A24B37"/>
    <w:rsid w:val="00A4784B"/>
    <w:rsid w:val="00A57937"/>
    <w:rsid w:val="00A64F4B"/>
    <w:rsid w:val="00A83F6B"/>
    <w:rsid w:val="00AD17C0"/>
    <w:rsid w:val="00B12C5E"/>
    <w:rsid w:val="00B30369"/>
    <w:rsid w:val="00B61242"/>
    <w:rsid w:val="00B64A0A"/>
    <w:rsid w:val="00B74AFC"/>
    <w:rsid w:val="00B83156"/>
    <w:rsid w:val="00B932D7"/>
    <w:rsid w:val="00BA0746"/>
    <w:rsid w:val="00BC4C5C"/>
    <w:rsid w:val="00BD573A"/>
    <w:rsid w:val="00BE03BF"/>
    <w:rsid w:val="00BE180D"/>
    <w:rsid w:val="00BE47B9"/>
    <w:rsid w:val="00BF077F"/>
    <w:rsid w:val="00BF775F"/>
    <w:rsid w:val="00C03CBF"/>
    <w:rsid w:val="00C14D92"/>
    <w:rsid w:val="00C230F5"/>
    <w:rsid w:val="00C523EB"/>
    <w:rsid w:val="00C52EAE"/>
    <w:rsid w:val="00C64375"/>
    <w:rsid w:val="00C720C4"/>
    <w:rsid w:val="00C756C8"/>
    <w:rsid w:val="00CB26F4"/>
    <w:rsid w:val="00CD2601"/>
    <w:rsid w:val="00CD5CB1"/>
    <w:rsid w:val="00CD6113"/>
    <w:rsid w:val="00CD6EC2"/>
    <w:rsid w:val="00CE2269"/>
    <w:rsid w:val="00D1767F"/>
    <w:rsid w:val="00D33CEB"/>
    <w:rsid w:val="00D44518"/>
    <w:rsid w:val="00D524BB"/>
    <w:rsid w:val="00D9045B"/>
    <w:rsid w:val="00D908E0"/>
    <w:rsid w:val="00DB4FC7"/>
    <w:rsid w:val="00DC328A"/>
    <w:rsid w:val="00DD4BC0"/>
    <w:rsid w:val="00DD7557"/>
    <w:rsid w:val="00DE02EE"/>
    <w:rsid w:val="00DF0401"/>
    <w:rsid w:val="00DF4D24"/>
    <w:rsid w:val="00DF6169"/>
    <w:rsid w:val="00E13486"/>
    <w:rsid w:val="00E17D5C"/>
    <w:rsid w:val="00E25F5D"/>
    <w:rsid w:val="00E34FC4"/>
    <w:rsid w:val="00E56F90"/>
    <w:rsid w:val="00E61CED"/>
    <w:rsid w:val="00F01C0B"/>
    <w:rsid w:val="00F026AE"/>
    <w:rsid w:val="00F10261"/>
    <w:rsid w:val="00F229FB"/>
    <w:rsid w:val="00F536B4"/>
    <w:rsid w:val="00F66557"/>
    <w:rsid w:val="00F80EBF"/>
    <w:rsid w:val="00F85882"/>
    <w:rsid w:val="00F87C5A"/>
    <w:rsid w:val="00FB0AF5"/>
    <w:rsid w:val="00FF4512"/>
    <w:rsid w:val="00FF471E"/>
    <w:rsid w:val="01A7300D"/>
    <w:rsid w:val="023334A4"/>
    <w:rsid w:val="023A6CD9"/>
    <w:rsid w:val="025A7E46"/>
    <w:rsid w:val="0295339B"/>
    <w:rsid w:val="03094A24"/>
    <w:rsid w:val="030B4CCA"/>
    <w:rsid w:val="03656401"/>
    <w:rsid w:val="048B1B5C"/>
    <w:rsid w:val="04B464CE"/>
    <w:rsid w:val="04C468CC"/>
    <w:rsid w:val="04FE63B4"/>
    <w:rsid w:val="054E09BE"/>
    <w:rsid w:val="056B4B16"/>
    <w:rsid w:val="058C20FD"/>
    <w:rsid w:val="059E36F3"/>
    <w:rsid w:val="06052BB4"/>
    <w:rsid w:val="064918B1"/>
    <w:rsid w:val="06C61153"/>
    <w:rsid w:val="06CE1DB6"/>
    <w:rsid w:val="06E64B57"/>
    <w:rsid w:val="07332BC2"/>
    <w:rsid w:val="075229E7"/>
    <w:rsid w:val="07CE18DD"/>
    <w:rsid w:val="0865499C"/>
    <w:rsid w:val="08713341"/>
    <w:rsid w:val="08770EAA"/>
    <w:rsid w:val="08C77405"/>
    <w:rsid w:val="095347F5"/>
    <w:rsid w:val="0999783F"/>
    <w:rsid w:val="09FE29B2"/>
    <w:rsid w:val="0ABE59FA"/>
    <w:rsid w:val="0B2E7351"/>
    <w:rsid w:val="0B61144B"/>
    <w:rsid w:val="0C040028"/>
    <w:rsid w:val="0C5131F0"/>
    <w:rsid w:val="0CA21D1B"/>
    <w:rsid w:val="0CA75583"/>
    <w:rsid w:val="0CBC57A9"/>
    <w:rsid w:val="0D0450F9"/>
    <w:rsid w:val="0D833CC2"/>
    <w:rsid w:val="0D935B07"/>
    <w:rsid w:val="0DFD289D"/>
    <w:rsid w:val="0E2F75DE"/>
    <w:rsid w:val="0E3966AF"/>
    <w:rsid w:val="0E5A533E"/>
    <w:rsid w:val="0F24082C"/>
    <w:rsid w:val="0F5372FC"/>
    <w:rsid w:val="0F582B65"/>
    <w:rsid w:val="0FB83603"/>
    <w:rsid w:val="10345380"/>
    <w:rsid w:val="10406606"/>
    <w:rsid w:val="10CD33C6"/>
    <w:rsid w:val="11166833"/>
    <w:rsid w:val="111E1B8C"/>
    <w:rsid w:val="113670B8"/>
    <w:rsid w:val="113D2012"/>
    <w:rsid w:val="11C62BA3"/>
    <w:rsid w:val="11DA5AB3"/>
    <w:rsid w:val="1247672B"/>
    <w:rsid w:val="126B3B83"/>
    <w:rsid w:val="12F60F3A"/>
    <w:rsid w:val="13051255"/>
    <w:rsid w:val="1332447C"/>
    <w:rsid w:val="13484DD3"/>
    <w:rsid w:val="13592984"/>
    <w:rsid w:val="147A1112"/>
    <w:rsid w:val="14C6340F"/>
    <w:rsid w:val="14DE3B0C"/>
    <w:rsid w:val="15597F0E"/>
    <w:rsid w:val="158F12AA"/>
    <w:rsid w:val="15E50ECA"/>
    <w:rsid w:val="15EE5FD1"/>
    <w:rsid w:val="16022878"/>
    <w:rsid w:val="16175192"/>
    <w:rsid w:val="16C2304D"/>
    <w:rsid w:val="16E14A2E"/>
    <w:rsid w:val="1768098D"/>
    <w:rsid w:val="177E3384"/>
    <w:rsid w:val="17A76437"/>
    <w:rsid w:val="189D031D"/>
    <w:rsid w:val="19AF3CC9"/>
    <w:rsid w:val="1A512FD2"/>
    <w:rsid w:val="1A564145"/>
    <w:rsid w:val="1B310232"/>
    <w:rsid w:val="1B4345F2"/>
    <w:rsid w:val="1BDC3405"/>
    <w:rsid w:val="1C0A168B"/>
    <w:rsid w:val="1C1D45BA"/>
    <w:rsid w:val="1C4A1A87"/>
    <w:rsid w:val="1CAA5F83"/>
    <w:rsid w:val="1D8F1E47"/>
    <w:rsid w:val="1DBF7B99"/>
    <w:rsid w:val="1E0229C1"/>
    <w:rsid w:val="1E312EFF"/>
    <w:rsid w:val="1EC024D4"/>
    <w:rsid w:val="1F0C68BF"/>
    <w:rsid w:val="1F3F0A7D"/>
    <w:rsid w:val="1F966194"/>
    <w:rsid w:val="1FB57B5F"/>
    <w:rsid w:val="203E0F80"/>
    <w:rsid w:val="22444FDB"/>
    <w:rsid w:val="22723AE6"/>
    <w:rsid w:val="22C04851"/>
    <w:rsid w:val="22EA704F"/>
    <w:rsid w:val="23103A2A"/>
    <w:rsid w:val="2393640A"/>
    <w:rsid w:val="23C10881"/>
    <w:rsid w:val="23C93BD9"/>
    <w:rsid w:val="247753E3"/>
    <w:rsid w:val="25331C52"/>
    <w:rsid w:val="25B47576"/>
    <w:rsid w:val="25EE5B79"/>
    <w:rsid w:val="260306DB"/>
    <w:rsid w:val="26461511"/>
    <w:rsid w:val="26D7485F"/>
    <w:rsid w:val="27FC457D"/>
    <w:rsid w:val="281F026C"/>
    <w:rsid w:val="29852351"/>
    <w:rsid w:val="299D769A"/>
    <w:rsid w:val="29A21154"/>
    <w:rsid w:val="2A035800"/>
    <w:rsid w:val="2A754234"/>
    <w:rsid w:val="2B2160A9"/>
    <w:rsid w:val="2B397896"/>
    <w:rsid w:val="2C2045B2"/>
    <w:rsid w:val="2CE41F2E"/>
    <w:rsid w:val="2D4B38B1"/>
    <w:rsid w:val="2D915768"/>
    <w:rsid w:val="2E1A575D"/>
    <w:rsid w:val="2EBD11F7"/>
    <w:rsid w:val="2F3A599D"/>
    <w:rsid w:val="2F681FC3"/>
    <w:rsid w:val="2FB7522E"/>
    <w:rsid w:val="2FC33BD3"/>
    <w:rsid w:val="31295CB7"/>
    <w:rsid w:val="325154C6"/>
    <w:rsid w:val="32601BAD"/>
    <w:rsid w:val="32742AFF"/>
    <w:rsid w:val="32EA7878"/>
    <w:rsid w:val="33194694"/>
    <w:rsid w:val="34337579"/>
    <w:rsid w:val="34A301BF"/>
    <w:rsid w:val="35F27AA1"/>
    <w:rsid w:val="361573C9"/>
    <w:rsid w:val="37AF11B0"/>
    <w:rsid w:val="37C30C14"/>
    <w:rsid w:val="38D76B99"/>
    <w:rsid w:val="392A081F"/>
    <w:rsid w:val="39BF540B"/>
    <w:rsid w:val="39D10636"/>
    <w:rsid w:val="39F844ED"/>
    <w:rsid w:val="3B251BE5"/>
    <w:rsid w:val="3B4756B8"/>
    <w:rsid w:val="3C636521"/>
    <w:rsid w:val="3CA2276F"/>
    <w:rsid w:val="3CD64F45"/>
    <w:rsid w:val="3D1658CB"/>
    <w:rsid w:val="3DD41EEA"/>
    <w:rsid w:val="3E0561DF"/>
    <w:rsid w:val="3E9E65AB"/>
    <w:rsid w:val="3EAB2402"/>
    <w:rsid w:val="3F9609BC"/>
    <w:rsid w:val="403C6CA7"/>
    <w:rsid w:val="406C796F"/>
    <w:rsid w:val="40742BFB"/>
    <w:rsid w:val="40EF4827"/>
    <w:rsid w:val="412A1D04"/>
    <w:rsid w:val="413C37E5"/>
    <w:rsid w:val="41447E02"/>
    <w:rsid w:val="4183361C"/>
    <w:rsid w:val="423170C2"/>
    <w:rsid w:val="426847D8"/>
    <w:rsid w:val="42E954ED"/>
    <w:rsid w:val="42F75C15"/>
    <w:rsid w:val="4364553F"/>
    <w:rsid w:val="437870AC"/>
    <w:rsid w:val="43A86F10"/>
    <w:rsid w:val="44446C38"/>
    <w:rsid w:val="447F7523"/>
    <w:rsid w:val="44BC3CDF"/>
    <w:rsid w:val="44F93EC7"/>
    <w:rsid w:val="45317F59"/>
    <w:rsid w:val="45CB09A4"/>
    <w:rsid w:val="45F4468E"/>
    <w:rsid w:val="46000068"/>
    <w:rsid w:val="46050649"/>
    <w:rsid w:val="46101C61"/>
    <w:rsid w:val="46B86B56"/>
    <w:rsid w:val="47426D80"/>
    <w:rsid w:val="478368A3"/>
    <w:rsid w:val="48272AF9"/>
    <w:rsid w:val="489548AE"/>
    <w:rsid w:val="489A776F"/>
    <w:rsid w:val="48BB0AAA"/>
    <w:rsid w:val="495C4A24"/>
    <w:rsid w:val="49845D29"/>
    <w:rsid w:val="498E0956"/>
    <w:rsid w:val="49C10D2B"/>
    <w:rsid w:val="4AE72A13"/>
    <w:rsid w:val="4B02784D"/>
    <w:rsid w:val="4B045180"/>
    <w:rsid w:val="4B181FB0"/>
    <w:rsid w:val="4BA601D9"/>
    <w:rsid w:val="4C097FBD"/>
    <w:rsid w:val="4D1F46E6"/>
    <w:rsid w:val="4DCD0066"/>
    <w:rsid w:val="4E224EF1"/>
    <w:rsid w:val="4ED525BA"/>
    <w:rsid w:val="4EDB7886"/>
    <w:rsid w:val="4F6E725F"/>
    <w:rsid w:val="506F7733"/>
    <w:rsid w:val="507E1724"/>
    <w:rsid w:val="50E772C9"/>
    <w:rsid w:val="50EA3F37"/>
    <w:rsid w:val="512C2F2E"/>
    <w:rsid w:val="51AF52C2"/>
    <w:rsid w:val="51EE0B2B"/>
    <w:rsid w:val="520D5E6B"/>
    <w:rsid w:val="52A5743C"/>
    <w:rsid w:val="52BF2FB7"/>
    <w:rsid w:val="53E17603"/>
    <w:rsid w:val="53E57CE0"/>
    <w:rsid w:val="53F266B1"/>
    <w:rsid w:val="547215A0"/>
    <w:rsid w:val="550348EE"/>
    <w:rsid w:val="55452810"/>
    <w:rsid w:val="554F7B33"/>
    <w:rsid w:val="556159FC"/>
    <w:rsid w:val="55B41744"/>
    <w:rsid w:val="5649417E"/>
    <w:rsid w:val="568832FC"/>
    <w:rsid w:val="56B20379"/>
    <w:rsid w:val="57D165DD"/>
    <w:rsid w:val="57F24A63"/>
    <w:rsid w:val="5A334E97"/>
    <w:rsid w:val="5ABA2B79"/>
    <w:rsid w:val="5ABD593E"/>
    <w:rsid w:val="5AF2343A"/>
    <w:rsid w:val="5B123195"/>
    <w:rsid w:val="5B503CBD"/>
    <w:rsid w:val="5B7A6F8C"/>
    <w:rsid w:val="5C263ECC"/>
    <w:rsid w:val="5C384E7D"/>
    <w:rsid w:val="5CAC13C7"/>
    <w:rsid w:val="5CB87D6C"/>
    <w:rsid w:val="5CF8285E"/>
    <w:rsid w:val="5D17741F"/>
    <w:rsid w:val="5D6B1B04"/>
    <w:rsid w:val="5DA8519B"/>
    <w:rsid w:val="5EA52572"/>
    <w:rsid w:val="5F9B6D77"/>
    <w:rsid w:val="60C47246"/>
    <w:rsid w:val="61564E6F"/>
    <w:rsid w:val="61B217DE"/>
    <w:rsid w:val="61DF2232"/>
    <w:rsid w:val="625422E5"/>
    <w:rsid w:val="629628FD"/>
    <w:rsid w:val="631C6476"/>
    <w:rsid w:val="63400ABB"/>
    <w:rsid w:val="63EE6769"/>
    <w:rsid w:val="63F44C50"/>
    <w:rsid w:val="63FC2C34"/>
    <w:rsid w:val="641827F5"/>
    <w:rsid w:val="641E3922"/>
    <w:rsid w:val="6471009C"/>
    <w:rsid w:val="6472739A"/>
    <w:rsid w:val="64D762BA"/>
    <w:rsid w:val="652561BA"/>
    <w:rsid w:val="65961181"/>
    <w:rsid w:val="66014531"/>
    <w:rsid w:val="662446C4"/>
    <w:rsid w:val="663C1A0D"/>
    <w:rsid w:val="6653121C"/>
    <w:rsid w:val="665925BF"/>
    <w:rsid w:val="669F433E"/>
    <w:rsid w:val="68953657"/>
    <w:rsid w:val="68DB3760"/>
    <w:rsid w:val="69CC12FA"/>
    <w:rsid w:val="69EF6014"/>
    <w:rsid w:val="6A2C1D99"/>
    <w:rsid w:val="6A5A06B4"/>
    <w:rsid w:val="6AA832C6"/>
    <w:rsid w:val="6B2D7B77"/>
    <w:rsid w:val="6BA918F3"/>
    <w:rsid w:val="6BA94D7D"/>
    <w:rsid w:val="6BB82B37"/>
    <w:rsid w:val="6BCE135A"/>
    <w:rsid w:val="6C4C4ED0"/>
    <w:rsid w:val="6C742FE6"/>
    <w:rsid w:val="6C8E2897"/>
    <w:rsid w:val="6CC14A1B"/>
    <w:rsid w:val="6CC938CF"/>
    <w:rsid w:val="6D66021D"/>
    <w:rsid w:val="6DA1572D"/>
    <w:rsid w:val="6DE54739"/>
    <w:rsid w:val="6DF8446C"/>
    <w:rsid w:val="6E667AAA"/>
    <w:rsid w:val="6EEF60FD"/>
    <w:rsid w:val="6F6027C7"/>
    <w:rsid w:val="704C651B"/>
    <w:rsid w:val="71123A97"/>
    <w:rsid w:val="713C6D66"/>
    <w:rsid w:val="720C327A"/>
    <w:rsid w:val="73702CF6"/>
    <w:rsid w:val="73CA3031"/>
    <w:rsid w:val="745C6C84"/>
    <w:rsid w:val="748527D2"/>
    <w:rsid w:val="74884070"/>
    <w:rsid w:val="74C86182"/>
    <w:rsid w:val="7509068C"/>
    <w:rsid w:val="75205E1E"/>
    <w:rsid w:val="75422B3C"/>
    <w:rsid w:val="75906732"/>
    <w:rsid w:val="75907D95"/>
    <w:rsid w:val="75B71701"/>
    <w:rsid w:val="75DA6B4D"/>
    <w:rsid w:val="76240D0C"/>
    <w:rsid w:val="763320A1"/>
    <w:rsid w:val="76760624"/>
    <w:rsid w:val="775D3592"/>
    <w:rsid w:val="781B00DD"/>
    <w:rsid w:val="78850FF2"/>
    <w:rsid w:val="78DB3308"/>
    <w:rsid w:val="793A533E"/>
    <w:rsid w:val="795C5B9D"/>
    <w:rsid w:val="79705FE6"/>
    <w:rsid w:val="79D7587D"/>
    <w:rsid w:val="7A356A48"/>
    <w:rsid w:val="7A721A4A"/>
    <w:rsid w:val="7AE55D78"/>
    <w:rsid w:val="7AEB1B27"/>
    <w:rsid w:val="7B4038F6"/>
    <w:rsid w:val="7B690757"/>
    <w:rsid w:val="7C120DEF"/>
    <w:rsid w:val="7CD6006E"/>
    <w:rsid w:val="7D3923AB"/>
    <w:rsid w:val="7E243072"/>
    <w:rsid w:val="7E924469"/>
    <w:rsid w:val="7EE33CF8"/>
    <w:rsid w:val="7F01339C"/>
    <w:rsid w:val="7F2A28F3"/>
    <w:rsid w:val="7F3D749F"/>
    <w:rsid w:val="7F5F07E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Arial" w:hAnsi="Arial" w:eastAsia="黑体"/>
      <w:sz w:val="20"/>
    </w:rPr>
  </w:style>
  <w:style w:type="paragraph" w:styleId="3">
    <w:name w:val="annotation text"/>
    <w:basedOn w:val="1"/>
    <w:link w:val="11"/>
    <w:qFormat/>
    <w:uiPriority w:val="99"/>
    <w:pPr>
      <w:jc w:val="left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批注文字 字符"/>
    <w:link w:val="3"/>
    <w:semiHidden/>
    <w:qFormat/>
    <w:locked/>
    <w:uiPriority w:val="99"/>
    <w:rPr>
      <w:rFonts w:cs="Times New Roman"/>
      <w:sz w:val="24"/>
      <w:szCs w:val="24"/>
    </w:rPr>
  </w:style>
  <w:style w:type="character" w:customStyle="1" w:styleId="12">
    <w:name w:val="页脚 字符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字符"/>
    <w:link w:val="5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bt1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FF6600"/>
      <w:kern w:val="0"/>
      <w:sz w:val="39"/>
      <w:szCs w:val="39"/>
    </w:rPr>
  </w:style>
  <w:style w:type="paragraph" w:customStyle="1" w:styleId="16">
    <w:name w:val="bt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黑体" w:hAnsi="宋体" w:eastAsia="黑体" w:cs="宋体"/>
      <w:color w:val="990099"/>
      <w:kern w:val="0"/>
      <w:sz w:val="36"/>
      <w:szCs w:val="36"/>
    </w:rPr>
  </w:style>
  <w:style w:type="paragraph" w:customStyle="1" w:styleId="17">
    <w:name w:val="style2"/>
    <w:basedOn w:val="1"/>
    <w:qFormat/>
    <w:uiPriority w:val="0"/>
    <w:pPr>
      <w:widowControl/>
      <w:spacing w:before="75" w:after="75" w:line="360" w:lineRule="auto"/>
      <w:ind w:firstLine="480"/>
      <w:jc w:val="left"/>
    </w:pPr>
    <w:rPr>
      <w:rFonts w:ascii="宋体" w:hAnsi="宋体" w:cs="宋体"/>
      <w:color w:val="7B04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oleObject" Target="embeddings/oleObject11.bin"/><Relationship Id="rId18" Type="http://schemas.openxmlformats.org/officeDocument/2006/relationships/oleObject" Target="embeddings/oleObject10.bin"/><Relationship Id="rId17" Type="http://schemas.openxmlformats.org/officeDocument/2006/relationships/oleObject" Target="embeddings/oleObject9.bin"/><Relationship Id="rId16" Type="http://schemas.openxmlformats.org/officeDocument/2006/relationships/oleObject" Target="embeddings/oleObject8.bin"/><Relationship Id="rId15" Type="http://schemas.openxmlformats.org/officeDocument/2006/relationships/image" Target="media/image5.wmf"/><Relationship Id="rId14" Type="http://schemas.openxmlformats.org/officeDocument/2006/relationships/oleObject" Target="embeddings/oleObject7.bin"/><Relationship Id="rId13" Type="http://schemas.openxmlformats.org/officeDocument/2006/relationships/image" Target="media/image4.wmf"/><Relationship Id="rId12" Type="http://schemas.openxmlformats.org/officeDocument/2006/relationships/oleObject" Target="embeddings/oleObject6.bin"/><Relationship Id="rId11" Type="http://schemas.openxmlformats.org/officeDocument/2006/relationships/oleObject" Target="embeddings/oleObject5.bin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0AD2-08B9-417B-954D-12F134EF1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2212</Words>
  <Characters>2253</Characters>
  <Lines>19</Lines>
  <Paragraphs>5</Paragraphs>
  <TotalTime>0</TotalTime>
  <ScaleCrop>false</ScaleCrop>
  <LinksUpToDate>false</LinksUpToDate>
  <CharactersWithSpaces>2819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2020-02-23T08:12:00Z</dcterms:created>
  <dc:creator>∴国¤国∵</dc:creator>
  <cp:lastModifiedBy>NINGNING</cp:lastModifiedBy>
  <cp:lastPrinted>2025-04-21T00:58:00Z</cp:lastPrinted>
  <dcterms:modified xsi:type="dcterms:W3CDTF">2025-10-23T10:50:28Z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5B0C011DBDA2460BAD3CD8E36D4D42B6_12</vt:lpwstr>
  </property>
</Properties>
</file>