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CCE64">
      <w:pPr>
        <w:ind w:firstLine="2650" w:firstLineChars="600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3205"/>
        <w:gridCol w:w="1568"/>
        <w:gridCol w:w="1242"/>
        <w:gridCol w:w="1357"/>
      </w:tblGrid>
      <w:tr w14:paraId="70CC0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4CF8ACC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3205" w:type="dxa"/>
            <w:tcBorders>
              <w:tl2br w:val="nil"/>
              <w:tr2bl w:val="nil"/>
            </w:tcBorders>
            <w:vAlign w:val="center"/>
          </w:tcPr>
          <w:p w14:paraId="3B5C6ECA">
            <w:pPr>
              <w:spacing w:line="360" w:lineRule="auto"/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短视频拍摄与剪辑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vAlign w:val="center"/>
          </w:tcPr>
          <w:p w14:paraId="42720B3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1AF29D3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乔倩倩</w:t>
            </w:r>
          </w:p>
        </w:tc>
      </w:tr>
      <w:tr w14:paraId="06B08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638661D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3205" w:type="dxa"/>
            <w:tcBorders>
              <w:tl2br w:val="nil"/>
              <w:tr2bl w:val="nil"/>
            </w:tcBorders>
            <w:vAlign w:val="center"/>
          </w:tcPr>
          <w:p w14:paraId="1D34670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如何找素材和背景音乐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vAlign w:val="center"/>
          </w:tcPr>
          <w:p w14:paraId="7061972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1AEF0C1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47382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3AD2E819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3205" w:type="dxa"/>
            <w:tcBorders>
              <w:tl2br w:val="nil"/>
              <w:tr2bl w:val="nil"/>
            </w:tcBorders>
            <w:vAlign w:val="center"/>
          </w:tcPr>
          <w:p w14:paraId="75A0588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/>
                <w:sz w:val="24"/>
                <w:szCs w:val="24"/>
              </w:rPr>
              <w:t>案例分析法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vAlign w:val="center"/>
          </w:tcPr>
          <w:p w14:paraId="02F9711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645BB1C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</w:tr>
      <w:tr w14:paraId="20040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5E907B7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664DAAF0">
            <w:pPr>
              <w:pStyle w:val="9"/>
              <w:spacing w:line="360" w:lineRule="auto"/>
              <w:ind w:left="0" w:leftChars="0"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1．掌握素材搜集的方法</w:t>
            </w:r>
          </w:p>
          <w:p w14:paraId="799D0427">
            <w:pPr>
              <w:pStyle w:val="9"/>
              <w:spacing w:line="360" w:lineRule="auto"/>
              <w:ind w:left="0" w:leftChars="0" w:firstLine="240" w:firstLineChars="100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2．掌握挑选背景音乐的方法</w:t>
            </w:r>
          </w:p>
        </w:tc>
      </w:tr>
      <w:tr w14:paraId="754C3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6DA5B99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35C22D99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作为技工院校的学生，要将自己所学的专业做到熟能生巧，争做“大国工匠”。</w:t>
            </w:r>
          </w:p>
        </w:tc>
      </w:tr>
      <w:tr w14:paraId="17F60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248" w:type="dxa"/>
            <w:vMerge w:val="restart"/>
            <w:tcBorders>
              <w:tl2br w:val="nil"/>
              <w:tr2bl w:val="nil"/>
            </w:tcBorders>
            <w:vAlign w:val="center"/>
          </w:tcPr>
          <w:p w14:paraId="69E152B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4D768409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</w:t>
            </w:r>
          </w:p>
          <w:p w14:paraId="5183D9E7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1C3F0A5C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软件实操</w:t>
            </w:r>
          </w:p>
        </w:tc>
      </w:tr>
      <w:tr w14:paraId="21E78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3972009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</w:tcPr>
          <w:p w14:paraId="5709560D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7E3067CA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教学难点：</w:t>
            </w:r>
          </w:p>
          <w:p w14:paraId="4F19F956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47C746CA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熟悉短视频剪辑的基本操</w:t>
            </w:r>
          </w:p>
        </w:tc>
      </w:tr>
      <w:tr w14:paraId="67BEF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04A51C8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245C0FE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6B4B60D6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PPT   </w:t>
            </w:r>
          </w:p>
          <w:p w14:paraId="32DFFA8D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FA8B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1EB9657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3710E6DF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师生互动</w:t>
            </w:r>
          </w:p>
        </w:tc>
      </w:tr>
      <w:tr w14:paraId="00DFA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2A83597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一、课前准备</w:t>
            </w:r>
          </w:p>
          <w:p w14:paraId="008D12F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学生自主预习本节课内容</w:t>
            </w:r>
          </w:p>
          <w:p w14:paraId="05D8C982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新课讲授</w:t>
            </w:r>
          </w:p>
          <w:p w14:paraId="7716A23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一、高效素材获取方案</w:t>
            </w:r>
          </w:p>
          <w:p w14:paraId="27C9EFB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（1）智能搜索技巧</w:t>
            </w:r>
          </w:p>
          <w:p w14:paraId="2A53FAC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 组合关键词：场景+风格+格式（如"科技感粒子背景 4K MP4"）</w:t>
            </w:r>
          </w:p>
          <w:p w14:paraId="62792B6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 反向图片搜索：用Pinterest/Google Lens找到相似素材源</w:t>
            </w:r>
          </w:p>
          <w:p w14:paraId="1E084CB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 时间筛选：在素材网站选择"最近一月"获取新鲜内容</w:t>
            </w:r>
          </w:p>
          <w:p w14:paraId="3FBD517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（2）AI生成新途径</w:t>
            </w:r>
          </w:p>
          <w:p w14:paraId="495D9B8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 Runway ML：文本生成视频片段（输入"霓虹城市夜景"）</w:t>
            </w:r>
          </w:p>
          <w:p w14:paraId="5606157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 Canva Magic Media：AI生成匹配文案的配图</w:t>
            </w:r>
          </w:p>
          <w:p w14:paraId="3FCB5D3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 剪映图文成片：自动匹配文案生成视频</w:t>
            </w:r>
          </w:p>
          <w:p w14:paraId="002758E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（3）隐藏资源库</w:t>
            </w:r>
          </w:p>
          <w:p w14:paraId="7BFC2C5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 各品牌媒体中心（如Sony/GoPro官方素材库）</w:t>
            </w:r>
          </w:p>
          <w:p w14:paraId="7F46D32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 大学开放资源（如MIT多媒体实验室）</w:t>
            </w:r>
          </w:p>
          <w:p w14:paraId="040F262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 政府公开数据（NASA影像资料库）</w:t>
            </w:r>
          </w:p>
          <w:p w14:paraId="3381795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二、音乐解决方案进阶版</w:t>
            </w:r>
          </w:p>
          <w:p w14:paraId="4CB9A1A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（1）动态配乐工具</w:t>
            </w:r>
          </w:p>
          <w:p w14:paraId="7F5D499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 Mubert：AI实时生成适配视频节奏的电子乐</w:t>
            </w:r>
          </w:p>
          <w:p w14:paraId="39072F4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 Boomy：30秒定制专属BGM（可商用基础版）</w:t>
            </w:r>
          </w:p>
          <w:p w14:paraId="7BA9EBD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 网易云音乐"创作者中心"：按情绪/时长精准检索</w:t>
            </w:r>
          </w:p>
          <w:p w14:paraId="1FCDBBF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（2）二次创作技巧</w:t>
            </w:r>
          </w:p>
          <w:p w14:paraId="3D4EB9F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 变速处理：±15%调整不触发版权识别</w:t>
            </w:r>
          </w:p>
          <w:p w14:paraId="2232FCE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 分层混音：叠加3首免费音轨制造独特效果</w:t>
            </w:r>
          </w:p>
          <w:p w14:paraId="1C80A63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 环境音设计：用Freesound构建场景声效</w:t>
            </w:r>
          </w:p>
          <w:p w14:paraId="66CCFC0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三、实战工作流示例</w:t>
            </w:r>
          </w:p>
          <w:p w14:paraId="6735278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（美食类视频制作）</w:t>
            </w:r>
          </w:p>
          <w:p w14:paraId="540BC20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 素材获取：</w:t>
            </w:r>
          </w:p>
          <w:p w14:paraId="0A94C0C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食物特写：FoodiesFeed；厨房空镜：Life of Vids</w:t>
            </w:r>
          </w:p>
          <w:p w14:paraId="65F1303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蒸汽特效：Motion Elements</w:t>
            </w:r>
          </w:p>
          <w:p w14:paraId="2A7C3E3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 音乐搭配：</w:t>
            </w:r>
          </w:p>
          <w:p w14:paraId="3099E36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主BGM：Epidemic Sound"Happy Cooking"</w:t>
            </w:r>
          </w:p>
          <w:p w14:paraId="4A1510A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音效包：Zapsplat厨具声</w:t>
            </w:r>
          </w:p>
          <w:p w14:paraId="448B988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 合规处理：</w:t>
            </w:r>
          </w:p>
          <w:p w14:paraId="22F188F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用Shazam检测音乐识别度</w:t>
            </w:r>
          </w:p>
          <w:p w14:paraId="5D3AEFE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添加平台"CC BY"标注模板</w:t>
            </w:r>
          </w:p>
          <w:p w14:paraId="4F3AC12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五、建议建立个人素材管理系统：</w:t>
            </w:r>
          </w:p>
          <w:p w14:paraId="001EA29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 按类型/授权方式分类存储</w:t>
            </w:r>
          </w:p>
          <w:p w14:paraId="496224F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 添加元数据标记（如"CC0-2024-美食"）</w:t>
            </w:r>
          </w:p>
          <w:p w14:paraId="42EE906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 定期更新TOP20常用资源站点</w:t>
            </w:r>
          </w:p>
          <w:p w14:paraId="423F2E2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这种结构化方案可提升素材获取效率300%，同时最大限度降低法律风险。需要具体某类素材（如医疗科普类）的专项推荐可随时告知。</w:t>
            </w:r>
          </w:p>
          <w:p w14:paraId="4E11CF7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四、作业布置</w:t>
            </w:r>
          </w:p>
          <w:p w14:paraId="330EB66D">
            <w:pPr>
              <w:spacing w:line="360" w:lineRule="auto"/>
              <w:ind w:firstLine="240" w:firstLineChars="100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拍一段30秒的短视频用剪映平台剪辑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6D91654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F746DC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D81AED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1DEC15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C0A6CA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35BA8F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372E42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D6DFA1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100E35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370D779">
            <w:pPr>
              <w:spacing w:line="600" w:lineRule="auto"/>
              <w:rPr>
                <w:rFonts w:ascii="宋体" w:hAnsi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cs="宋体"/>
                <w:sz w:val="24"/>
                <w:szCs w:val="24"/>
              </w:rPr>
              <w:t>通过提问问题，引发学生思考；教师通过案例讲解各个知识点</w:t>
            </w:r>
            <w:bookmarkEnd w:id="0"/>
          </w:p>
        </w:tc>
      </w:tr>
      <w:tr w14:paraId="64FA3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5EFD1E5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431538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0F2438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75CCAC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D6C755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F29F8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D48E30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036F75D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D17885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36963F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AE5BC6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D0ED6B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89827E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4B1801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EAFCDB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B506E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76DE17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379F6F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D2F622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课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后小结与反思</w:t>
            </w:r>
          </w:p>
          <w:p w14:paraId="5A56996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C4DF9D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1089BB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338A86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CC1076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00BF47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DAFE40C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7B13B1E9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718E53F9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001411EE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6B2AA2C1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60F14CD4">
      <w:pPr>
        <w:spacing w:line="360" w:lineRule="auto"/>
        <w:rPr>
          <w:sz w:val="24"/>
          <w:szCs w:val="24"/>
        </w:rPr>
      </w:pPr>
    </w:p>
    <w:p w14:paraId="38063C49">
      <w:pPr>
        <w:spacing w:line="360" w:lineRule="auto"/>
        <w:rPr>
          <w:sz w:val="24"/>
          <w:szCs w:val="24"/>
        </w:rPr>
      </w:pPr>
    </w:p>
    <w:p w14:paraId="36B9F14D">
      <w:pPr>
        <w:spacing w:line="360" w:lineRule="auto"/>
        <w:rPr>
          <w:sz w:val="24"/>
          <w:szCs w:val="24"/>
        </w:rPr>
      </w:pPr>
    </w:p>
    <w:p w14:paraId="42E725D3"/>
    <w:p w14:paraId="43FAF9C4"/>
    <w:p w14:paraId="41835B55"/>
    <w:p w14:paraId="78A344BB"/>
    <w:p w14:paraId="47628258"/>
    <w:p w14:paraId="1643051E"/>
    <w:p w14:paraId="20485080"/>
    <w:p w14:paraId="66F14D22"/>
    <w:p w14:paraId="52B58E67"/>
    <w:p w14:paraId="38166A0D"/>
    <w:p w14:paraId="7822051D"/>
    <w:p w14:paraId="095B7A4E"/>
    <w:p w14:paraId="0AEBFBA5"/>
    <w:p w14:paraId="4615B126"/>
    <w:p w14:paraId="1707A3FC"/>
    <w:p w14:paraId="03861B2E"/>
    <w:p w14:paraId="59D8D5F2"/>
    <w:p w14:paraId="24E2A69C"/>
    <w:p w14:paraId="65C5E2B4"/>
    <w:p w14:paraId="2E7CD0CB"/>
    <w:p w14:paraId="7A4F44D2"/>
    <w:p w14:paraId="2125CEDD"/>
    <w:p w14:paraId="0917F9B5"/>
    <w:p w14:paraId="26B490FD"/>
    <w:p w14:paraId="2C49D2FC"/>
    <w:p w14:paraId="478AB95B">
      <w:pPr>
        <w:ind w:firstLine="2650" w:firstLineChars="600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3205"/>
        <w:gridCol w:w="1568"/>
        <w:gridCol w:w="1242"/>
        <w:gridCol w:w="1357"/>
      </w:tblGrid>
      <w:tr w14:paraId="2556B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0FE04DA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3205" w:type="dxa"/>
            <w:tcBorders>
              <w:tl2br w:val="nil"/>
              <w:tr2bl w:val="nil"/>
            </w:tcBorders>
            <w:vAlign w:val="center"/>
          </w:tcPr>
          <w:p w14:paraId="6DF71B65">
            <w:pPr>
              <w:spacing w:line="360" w:lineRule="auto"/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短视频拍摄与剪辑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vAlign w:val="center"/>
          </w:tcPr>
          <w:p w14:paraId="15E33C3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0C3B8A8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乔倩倩</w:t>
            </w:r>
          </w:p>
        </w:tc>
      </w:tr>
      <w:tr w14:paraId="05F4B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3D20F7A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3205" w:type="dxa"/>
            <w:tcBorders>
              <w:tl2br w:val="nil"/>
              <w:tr2bl w:val="nil"/>
            </w:tcBorders>
            <w:vAlign w:val="center"/>
          </w:tcPr>
          <w:p w14:paraId="3396D2CC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拍摄工具、</w:t>
            </w:r>
          </w:p>
          <w:p w14:paraId="47A6325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案例中模特的选择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vAlign w:val="center"/>
          </w:tcPr>
          <w:p w14:paraId="1123AFC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1D65AAB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2993B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1C72E12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3205" w:type="dxa"/>
            <w:tcBorders>
              <w:tl2br w:val="nil"/>
              <w:tr2bl w:val="nil"/>
            </w:tcBorders>
            <w:vAlign w:val="center"/>
          </w:tcPr>
          <w:p w14:paraId="54906DB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/>
                <w:sz w:val="24"/>
                <w:szCs w:val="24"/>
              </w:rPr>
              <w:t>案例分析法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vAlign w:val="center"/>
          </w:tcPr>
          <w:p w14:paraId="657233D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57C2CB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</w:tr>
      <w:tr w14:paraId="409B9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47386C85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0080FA96">
            <w:pPr>
              <w:pStyle w:val="9"/>
              <w:spacing w:line="360" w:lineRule="auto"/>
              <w:ind w:left="0" w:leftChars="0"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1．掌握素材搜集的方法</w:t>
            </w:r>
          </w:p>
          <w:p w14:paraId="66D80FBE">
            <w:pPr>
              <w:pStyle w:val="9"/>
              <w:spacing w:line="360" w:lineRule="auto"/>
              <w:ind w:left="0" w:leftChars="0" w:firstLine="240" w:firstLineChars="100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2．掌握挑选背景音乐的方法</w:t>
            </w:r>
          </w:p>
        </w:tc>
      </w:tr>
      <w:tr w14:paraId="4FE19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45A73A4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534843C9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作为技工院校的学生，要将自己所学的专业做到熟能生巧，争做“大国工匠”。</w:t>
            </w:r>
          </w:p>
        </w:tc>
      </w:tr>
      <w:tr w14:paraId="43596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248" w:type="dxa"/>
            <w:vMerge w:val="restart"/>
            <w:tcBorders>
              <w:tl2br w:val="nil"/>
              <w:tr2bl w:val="nil"/>
            </w:tcBorders>
            <w:vAlign w:val="center"/>
          </w:tcPr>
          <w:p w14:paraId="4371EA3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0F8CC5A2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</w:t>
            </w:r>
          </w:p>
          <w:p w14:paraId="71F23383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39861016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软件实操</w:t>
            </w:r>
          </w:p>
        </w:tc>
      </w:tr>
      <w:tr w14:paraId="13156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5313317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</w:tcPr>
          <w:p w14:paraId="41F1A92C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0198C773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教学难点：</w:t>
            </w:r>
          </w:p>
          <w:p w14:paraId="00912989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7A139553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熟悉短视频剪辑的基本操</w:t>
            </w:r>
          </w:p>
        </w:tc>
      </w:tr>
      <w:tr w14:paraId="3B26E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7B7FFC1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6B88A15B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7A1062E1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PPT   </w:t>
            </w:r>
          </w:p>
          <w:p w14:paraId="566DF739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BEFA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1B6F470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3A018E1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师生互动</w:t>
            </w:r>
          </w:p>
        </w:tc>
      </w:tr>
      <w:tr w14:paraId="71D40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3FD598D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一、课前准备</w:t>
            </w:r>
          </w:p>
          <w:p w14:paraId="1C68DAF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学生自主预习本节课内容</w:t>
            </w:r>
          </w:p>
          <w:p w14:paraId="4AB05402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新课讲授</w:t>
            </w:r>
          </w:p>
          <w:p w14:paraId="4CE64A8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一、高效素材获取方案</w:t>
            </w:r>
          </w:p>
          <w:p w14:paraId="7BBECF1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（1）智能搜索技巧</w:t>
            </w:r>
          </w:p>
          <w:p w14:paraId="16364CF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在短视频创作中，拍摄工具的选择和模特/演员的筛选直接影响成片质量和观众代入感。以下是针对不同预算和内容类型的专业解决方案：</w:t>
            </w:r>
          </w:p>
          <w:p w14:paraId="715F7F3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一、拍摄工具选择指南（2024最新）</w:t>
            </w:r>
          </w:p>
          <w:p w14:paraId="371A5CD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 手机拍摄方案（性价比首选）</w:t>
            </w:r>
          </w:p>
          <w:p w14:paraId="43D7B548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推荐设备：</w:t>
            </w:r>
          </w:p>
          <w:p w14:paraId="0CED273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- 高端：iPhone 15 Pro（电影模式+Log编码）/ 小米14 Ultra（一英寸主摄）</w:t>
            </w:r>
          </w:p>
          <w:p w14:paraId="7F4AF55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- 平价：OPPO Reno11（人像算法优化）</w:t>
            </w:r>
          </w:p>
          <w:p w14:paraId="61A6D59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 必备配件：</w:t>
            </w:r>
          </w:p>
          <w:p w14:paraId="28ABE00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- 手机兔笼（Ulanzi ST-06）</w:t>
            </w:r>
          </w:p>
          <w:p w14:paraId="0341EC9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- 磁吸滤镜（NiSi True Color系列）</w:t>
            </w:r>
          </w:p>
          <w:p w14:paraId="20F3C73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- 便携三轴稳定器（DJI OM 6）</w:t>
            </w:r>
          </w:p>
          <w:p w14:paraId="194827A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 画质优化技巧：</w:t>
            </w:r>
          </w:p>
          <w:p w14:paraId="0C4A79D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- 使用Filmic Pro App手动控制参数</w:t>
            </w:r>
          </w:p>
          <w:p w14:paraId="66F9CBF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- 关闭自动美颜，后期统一调色</w:t>
            </w:r>
          </w:p>
          <w:p w14:paraId="1CBD9C8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- 4K拍摄+1080P输出（保留裁剪空间）</w:t>
            </w:r>
          </w:p>
          <w:p w14:paraId="4016C90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 镜头搭配原则：</w:t>
            </w:r>
          </w:p>
          <w:p w14:paraId="0D89188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- 人像：50mm f/1.2（虚化层次）</w:t>
            </w:r>
          </w:p>
          <w:p w14:paraId="4394855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- 产品：90mm微距（细节纹理）</w:t>
            </w:r>
          </w:p>
          <w:p w14:paraId="29C5872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- 环境：16-35mm广角（空间感）</w:t>
            </w:r>
          </w:p>
          <w:p w14:paraId="78D3C8F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 特殊拍摄工具</w:t>
            </w:r>
          </w:p>
          <w:p w14:paraId="05732FF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 运动场景：Insta360 GO 3（拇指相机+自由视角）</w:t>
            </w:r>
          </w:p>
          <w:p w14:paraId="7233DC9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 直播推流：Elgato Facecam（1080P 60fps无压缩）</w:t>
            </w:r>
          </w:p>
          <w:p w14:paraId="1809E69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 低成本特效：Blackmagic Design ATEM Mini（实时抠像切换）</w:t>
            </w:r>
          </w:p>
          <w:p w14:paraId="77E31B0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二、模特/演员筛选方法论</w:t>
            </w:r>
          </w:p>
          <w:p w14:paraId="4C8FC3C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 选人核心维度</w:t>
            </w:r>
          </w:p>
          <w:p w14:paraId="0450908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A[模特匹配度] --&gt; B[形象契合度]</w:t>
            </w:r>
          </w:p>
          <w:p w14:paraId="7590231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A --&gt; C[表现力层级];A --&gt; D[成本控制];B --&gt; E[与品牌调性相符];C --&gt; F[微表情管理能力];D --&gt; G[按点击量分成合作]</w:t>
            </w:r>
          </w:p>
          <w:p w14:paraId="54B3BF9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 不同内容类型的选人策略</w:t>
            </w:r>
          </w:p>
          <w:p w14:paraId="0890167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人改造技巧</w:t>
            </w:r>
          </w:p>
          <w:p w14:paraId="1618677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 快速提升表现力：</w:t>
            </w:r>
          </w:p>
          <w:p w14:paraId="112D4BE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- 让模特反复观看参考视频（建立画面感）</w:t>
            </w:r>
          </w:p>
          <w:p w14:paraId="07826B6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- 使用提词器+实时监看（减少NG）</w:t>
            </w:r>
          </w:p>
          <w:p w14:paraId="2F39896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- 放特定BGM调动情绪（如拍运动场景放电子乐）</w:t>
            </w:r>
          </w:p>
          <w:p w14:paraId="0A8CF6C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 低成本解决方案：</w:t>
            </w:r>
          </w:p>
          <w:p w14:paraId="49B2F1E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- 大学生兼职（艺术院校公告栏）</w:t>
            </w:r>
          </w:p>
          <w:p w14:paraId="0EEE425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- 粉丝众筹拍摄（用成片署名权置换）</w:t>
            </w:r>
          </w:p>
          <w:p w14:paraId="623F9F2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- AI数字人替代（适合口播类内容）</w:t>
            </w:r>
          </w:p>
          <w:p w14:paraId="0B75D0D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三、经典案例拆解</w:t>
            </w:r>
          </w:p>
          <w:p w14:paraId="66F375B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案例：完美日记眼影广告</w:t>
            </w:r>
          </w:p>
          <w:p w14:paraId="29EAAA7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 工具选择：</w:t>
            </w:r>
          </w:p>
          <w:p w14:paraId="1BE4C9C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- 主机位：Sony A7S III + 24-70GM II</w:t>
            </w:r>
          </w:p>
          <w:p w14:paraId="74D545C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- 特写机位：RED Komodo 6K</w:t>
            </w:r>
          </w:p>
          <w:p w14:paraId="4E0CA8D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 模特策略：</w:t>
            </w:r>
          </w:p>
          <w:p w14:paraId="3F52A3C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- 启用3种眼型模特（单眼皮/双眼皮/下垂眼）</w:t>
            </w:r>
          </w:p>
          <w:p w14:paraId="6741ED7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- 采用"1+2"阵容（1个明星+2个KOC）</w:t>
            </w:r>
          </w:p>
          <w:p w14:paraId="5B45480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 成本控制：</w:t>
            </w:r>
          </w:p>
          <w:p w14:paraId="2610DAC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- 明星用产品分成置换</w:t>
            </w:r>
          </w:p>
          <w:p w14:paraId="135C3E9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- KOC采用店铺佣金制</w:t>
            </w:r>
          </w:p>
          <w:p w14:paraId="5910DD8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根据预算和内容定位，可组合以下方案：</w:t>
            </w:r>
          </w:p>
          <w:p w14:paraId="271DBC3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 极致性价比：iPhone+学生模特+自然光</w:t>
            </w:r>
          </w:p>
          <w:p w14:paraId="69D2A9D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 品质标杆：全画幅相机+职业演员+灯光组</w:t>
            </w:r>
          </w:p>
          <w:p w14:paraId="0088840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 创新实验：AI虚拟人+体积视频拍摄</w:t>
            </w:r>
          </w:p>
          <w:p w14:paraId="11A2301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需要具体某类产品（如珠宝/食品）的拍摄方案，可提供更细化的设备参数和模特特征建议。</w:t>
            </w:r>
          </w:p>
          <w:p w14:paraId="1739DE1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四、作业布置</w:t>
            </w:r>
          </w:p>
          <w:p w14:paraId="4DEE9566">
            <w:pPr>
              <w:spacing w:line="360" w:lineRule="auto"/>
              <w:ind w:firstLine="240" w:firstLineChars="100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拍一段30秒的短视频用剪映平台剪辑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022BB6AC">
            <w:pPr>
              <w:spacing w:line="60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通过提问问题，引发学生思考；教师通过案例讲解各个知识点</w:t>
            </w:r>
          </w:p>
        </w:tc>
      </w:tr>
      <w:tr w14:paraId="50A29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6453DCC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885C5E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01ED685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0D9BDCB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B03390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E7588D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0D13709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37E620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C0752A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2DB7D6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20BF71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8BC4B6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35CF85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079A58F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76262E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FEBAE6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1B64D6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6667BF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BB44C7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8DE203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15A31A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7F286B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B2C44A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2BF4CF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课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后小结与反思</w:t>
            </w:r>
          </w:p>
          <w:p w14:paraId="4AB5CAE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967DF5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5F7557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406C5B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89520B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D07FAF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37A32B7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0FBE8FB1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0A1A6C33"/>
    <w:p w14:paraId="573E8C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659E1"/>
    <w:multiLevelType w:val="singleLevel"/>
    <w:tmpl w:val="C06659E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YzdmODNhZmU4YzljZWE2ZDU2NTUzZGE0NDMyYjEifQ=="/>
  </w:docVars>
  <w:rsids>
    <w:rsidRoot w:val="050D5CD1"/>
    <w:rsid w:val="0005277F"/>
    <w:rsid w:val="00081772"/>
    <w:rsid w:val="0017614B"/>
    <w:rsid w:val="00180A75"/>
    <w:rsid w:val="00231385"/>
    <w:rsid w:val="00263B76"/>
    <w:rsid w:val="00287DFD"/>
    <w:rsid w:val="002D098C"/>
    <w:rsid w:val="002D0F6F"/>
    <w:rsid w:val="0033426D"/>
    <w:rsid w:val="00357FEB"/>
    <w:rsid w:val="00365901"/>
    <w:rsid w:val="00394FBA"/>
    <w:rsid w:val="003E059D"/>
    <w:rsid w:val="003E202F"/>
    <w:rsid w:val="00471034"/>
    <w:rsid w:val="00482FCB"/>
    <w:rsid w:val="004919A0"/>
    <w:rsid w:val="004A0526"/>
    <w:rsid w:val="00504383"/>
    <w:rsid w:val="005449A8"/>
    <w:rsid w:val="0056568C"/>
    <w:rsid w:val="005C4FED"/>
    <w:rsid w:val="0061341A"/>
    <w:rsid w:val="00632E74"/>
    <w:rsid w:val="00640EFF"/>
    <w:rsid w:val="006A253C"/>
    <w:rsid w:val="007235EB"/>
    <w:rsid w:val="00734245"/>
    <w:rsid w:val="007B3627"/>
    <w:rsid w:val="007C05B0"/>
    <w:rsid w:val="008015FC"/>
    <w:rsid w:val="0084238D"/>
    <w:rsid w:val="00880852"/>
    <w:rsid w:val="008830A6"/>
    <w:rsid w:val="008B108B"/>
    <w:rsid w:val="009339BE"/>
    <w:rsid w:val="00960158"/>
    <w:rsid w:val="009622D0"/>
    <w:rsid w:val="0099050C"/>
    <w:rsid w:val="009C18EE"/>
    <w:rsid w:val="009D349B"/>
    <w:rsid w:val="00A20FEA"/>
    <w:rsid w:val="00B22CAB"/>
    <w:rsid w:val="00B6215B"/>
    <w:rsid w:val="00BC790B"/>
    <w:rsid w:val="00C030C3"/>
    <w:rsid w:val="00C251FD"/>
    <w:rsid w:val="00C63529"/>
    <w:rsid w:val="00C81BE7"/>
    <w:rsid w:val="00CC1868"/>
    <w:rsid w:val="00D45C09"/>
    <w:rsid w:val="00D933B2"/>
    <w:rsid w:val="00DA12EC"/>
    <w:rsid w:val="00E25CDF"/>
    <w:rsid w:val="00E43C87"/>
    <w:rsid w:val="00E473E7"/>
    <w:rsid w:val="00E939D9"/>
    <w:rsid w:val="00F922AB"/>
    <w:rsid w:val="00FE3FCF"/>
    <w:rsid w:val="00FF376B"/>
    <w:rsid w:val="040071D2"/>
    <w:rsid w:val="050D5CD1"/>
    <w:rsid w:val="08841FA7"/>
    <w:rsid w:val="09E928A3"/>
    <w:rsid w:val="0A4A4A10"/>
    <w:rsid w:val="0E6E5390"/>
    <w:rsid w:val="13F056A7"/>
    <w:rsid w:val="16604B3F"/>
    <w:rsid w:val="16BB51CD"/>
    <w:rsid w:val="1B9E085A"/>
    <w:rsid w:val="1CDF1AE1"/>
    <w:rsid w:val="22AE0737"/>
    <w:rsid w:val="22EB3169"/>
    <w:rsid w:val="24EA1D6B"/>
    <w:rsid w:val="26AF4822"/>
    <w:rsid w:val="26BE32F4"/>
    <w:rsid w:val="2C0941ED"/>
    <w:rsid w:val="2CFE134D"/>
    <w:rsid w:val="2F3F3C6E"/>
    <w:rsid w:val="334E224B"/>
    <w:rsid w:val="34761E05"/>
    <w:rsid w:val="352E7D15"/>
    <w:rsid w:val="37D14900"/>
    <w:rsid w:val="39C07DE6"/>
    <w:rsid w:val="3E8B31E8"/>
    <w:rsid w:val="4B5C280F"/>
    <w:rsid w:val="4B7D2DD3"/>
    <w:rsid w:val="4D515573"/>
    <w:rsid w:val="4EC923D1"/>
    <w:rsid w:val="50A05B3E"/>
    <w:rsid w:val="532F2ECC"/>
    <w:rsid w:val="5474195F"/>
    <w:rsid w:val="54972517"/>
    <w:rsid w:val="54B716A8"/>
    <w:rsid w:val="5D2E1B01"/>
    <w:rsid w:val="60804F01"/>
    <w:rsid w:val="63B91DBD"/>
    <w:rsid w:val="641434DC"/>
    <w:rsid w:val="67254376"/>
    <w:rsid w:val="6927347A"/>
    <w:rsid w:val="6B6E58C8"/>
    <w:rsid w:val="6C1A40CC"/>
    <w:rsid w:val="6E0B3A7C"/>
    <w:rsid w:val="721029A3"/>
    <w:rsid w:val="72503A2A"/>
    <w:rsid w:val="763A2BC9"/>
    <w:rsid w:val="787A6603"/>
    <w:rsid w:val="7E7E0942"/>
    <w:rsid w:val="7F5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paragraph" w:customStyle="1" w:styleId="13">
    <w:name w:val="样式2"/>
    <w:basedOn w:val="14"/>
    <w:qFormat/>
    <w:uiPriority w:val="0"/>
    <w:pPr>
      <w:spacing w:before="100" w:beforeLines="0" w:after="100" w:afterLines="0"/>
      <w:jc w:val="left"/>
    </w:pPr>
    <w:rPr>
      <w:kern w:val="0"/>
    </w:rPr>
  </w:style>
  <w:style w:type="paragraph" w:customStyle="1" w:styleId="14">
    <w:name w:val="标题三"/>
    <w:basedOn w:val="1"/>
    <w:qFormat/>
    <w:uiPriority w:val="0"/>
    <w:pPr>
      <w:topLinePunct/>
      <w:spacing w:beforeLines="50" w:afterLines="50"/>
    </w:pPr>
    <w:rPr>
      <w:rFonts w:eastAsia="黑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1873</Words>
  <Characters>2251</Characters>
  <Lines>10</Lines>
  <Paragraphs>2</Paragraphs>
  <TotalTime>1</TotalTime>
  <ScaleCrop>false</ScaleCrop>
  <LinksUpToDate>false</LinksUpToDate>
  <CharactersWithSpaces>2445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2020-09-21T07:06:00Z</dcterms:created>
  <dc:creator>hy贺小胖</dc:creator>
  <cp:lastModifiedBy>QI@O</cp:lastModifiedBy>
  <cp:lastPrinted>2025-02-28T07:05:00Z</cp:lastPrinted>
  <dcterms:modified xsi:type="dcterms:W3CDTF">2025-10-28T05:53:11Z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1A91E532F03847AE8BDBB44D5320ED92_13</vt:lpwstr>
  </property>
  <property fmtid="{D5CDD505-2E9C-101B-9397-08002B2CF9AE}" pid="4" name="KSOTemplateDocerSaveRecord">
    <vt:lpwstr>eyJoZGlkIjoiNzZkYzdmODNhZmU4YzljZWE2ZDU2NTUzZGE0NDMyYjEiLCJ1c2VySWQiOiIyOTgzNTMyOTAifQ==</vt:lpwstr>
  </property>
</Properties>
</file>