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6DDD3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3AACCE64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205"/>
        <w:gridCol w:w="1568"/>
        <w:gridCol w:w="1242"/>
        <w:gridCol w:w="1357"/>
      </w:tblGrid>
      <w:tr w14:paraId="70CC0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4CF8ACC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14:paraId="3B5C6ECA">
            <w:pPr>
              <w:spacing w:line="360" w:lineRule="auto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vAlign w:val="center"/>
          </w:tcPr>
          <w:p w14:paraId="42720B3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AF29D3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06B08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38661D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14:paraId="1D34670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无脚本短视频拍摄1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vAlign w:val="center"/>
          </w:tcPr>
          <w:p w14:paraId="7061972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AEF0C1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47382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3AD2E81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14:paraId="75A0588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vAlign w:val="center"/>
          </w:tcPr>
          <w:p w14:paraId="02F9711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645BB1C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20040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5E907B7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664DAAF0">
            <w:pPr>
              <w:pStyle w:val="9"/>
              <w:spacing w:line="360" w:lineRule="auto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1．掌握素材搜集的方法</w:t>
            </w:r>
          </w:p>
          <w:p w14:paraId="799D0427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2．掌握挑选背景音乐的方法</w:t>
            </w:r>
          </w:p>
        </w:tc>
      </w:tr>
      <w:tr w14:paraId="754C3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DA5B99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35C22D9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17F60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248" w:type="dxa"/>
            <w:vMerge w:val="restart"/>
            <w:tcBorders>
              <w:tl2br w:val="nil"/>
              <w:tr2bl w:val="nil"/>
            </w:tcBorders>
            <w:vAlign w:val="center"/>
          </w:tcPr>
          <w:p w14:paraId="69E152B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4D768409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5183D9E7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1C3F0A5C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软件实操</w:t>
            </w:r>
          </w:p>
        </w:tc>
      </w:tr>
      <w:tr w14:paraId="21E78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3972009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</w:tcPr>
          <w:p w14:paraId="5709560D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7E3067CA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4F19F956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47C746CA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熟悉短视频剪辑的基本操</w:t>
            </w:r>
          </w:p>
        </w:tc>
      </w:tr>
      <w:tr w14:paraId="67BEF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04A51C8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245C0FE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6B4B60D6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32DFFA8D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FA8B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1EB9657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3710E6D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00DFA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2A83597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008D12F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05D8C982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</w:p>
          <w:p w14:paraId="0B4E02C9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拍摄前</w:t>
            </w:r>
          </w:p>
          <w:p w14:paraId="24FF4CDC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明确主题和目的：即使没有详细脚本，也要在拍摄前大致确定短视频的主题，例如是记录一次旅行、展示一道美食制作过程，还是分享生活中的有趣瞬间等。明确主题能让你在拍摄时有更清晰的方向，避免拍摄过多无关内容。</w:t>
            </w:r>
          </w:p>
          <w:p w14:paraId="1A5689C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观察环境：仔细观察拍摄场景，留意光线、色彩、背景等元素。寻找有趣的构图元素，如线条、形状、对比等，同时注意避免背景杂乱影响主体。</w:t>
            </w:r>
          </w:p>
          <w:p w14:paraId="26DA1300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准备设备：确保拍摄设备电量充足、存储空间足够，并根据拍摄环境和需求选择合适的拍摄模式。如果需要，准备好辅助设备，如三脚架、稳定器等，以保证画面稳定。</w:t>
            </w:r>
          </w:p>
          <w:p w14:paraId="5A4B4AF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拍摄中</w:t>
            </w:r>
          </w:p>
          <w:p w14:paraId="6ECFFFDE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多景别拍摄：运用不同景别来丰富画面内容，如全景展示场景全貌，中景表现人物动作与关系，近景突出人物表情或物体细节，特写强调关键元素。通过景别的变化，让视频更具节奏感和吸引力。</w:t>
            </w:r>
          </w:p>
          <w:p w14:paraId="2D023F15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注重构图：遵循构图原则，如三分法、对称构图、引导线构图等。将主体放置在画面的关键位置，使画面更加平衡和美观。同时，注意画面中元素的分布，避免出现头重脚轻或左右失衡的情况。</w:t>
            </w:r>
          </w:p>
          <w:p w14:paraId="54CFCFA7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灵活运镜：通过推、拉、摇、移、跟等运镜方式，为视频增添动感和活力。例如，推镜头可以突出主体细节，拉镜头能展示环境氛围，移镜头可跟随人物或物体移动，增强画面的连贯性和视觉冲击力。但要注意运镜的速度要均匀、平稳，避免画面晃动过于剧烈。</w:t>
            </w:r>
          </w:p>
          <w:p w14:paraId="316B4485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捕捉细节和亮点：留意拍摄对象的细节和独特之处，如人物的表情变化、物体的纹理质感、光线的独特照射角度等。这些细节往往能为视频增添生动性和真实感，吸引观众的注意力。</w:t>
            </w:r>
          </w:p>
          <w:p w14:paraId="08BE8D40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注意光线和色彩：利用自然光或现场光营造出合适的氛围和光影效果。避免光线过强或过暗导致画面过曝或欠曝。同时，注意色彩的搭配和协调，利用色彩对比突出主体或营造特定的情感氛围。</w:t>
            </w:r>
          </w:p>
          <w:p w14:paraId="12BE68E9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拍摄后</w:t>
            </w:r>
          </w:p>
          <w:p w14:paraId="35AA1CB3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筛选素材：从拍摄的大量素材中挑选出最精彩、最能表达主题的片段，删除那些模糊、重复或无关紧要的内容。</w:t>
            </w:r>
          </w:p>
          <w:p w14:paraId="035DB4A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剪辑制作：使用视频剪辑软件对选好的素材进行剪辑，通过剪辑节奏来控制视频的整体氛围和情感表达。可以添加一些转场效果，使视频过渡更加自然流畅。此外，根据需要添加音乐、音效、字幕等元素，增强视频的观赏性和感染力。</w:t>
            </w:r>
          </w:p>
          <w:p w14:paraId="0A60790F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调整画面：对视频的画面进行色彩校正、亮度对比度调整等后期处理，使画面更加清晰、美观、富有质感。但要注意不要过度处理，保持画面的自然真实感。</w:t>
            </w:r>
          </w:p>
          <w:p w14:paraId="32EAAC7F">
            <w:pPr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总结：即使注意以上事项，拍摄结果依然很混乱，因此脚本的撰写非常有必要，尤其是针对短视频拍摄的初学者。</w:t>
            </w:r>
          </w:p>
          <w:p w14:paraId="4E11CF7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330EB66D">
            <w:pPr>
              <w:spacing w:line="360" w:lineRule="auto"/>
              <w:ind w:firstLine="240" w:firstLineChars="100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拍一段30秒的短视频用剪映平台剪辑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6370D77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64FA3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6453DCC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885C5E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3D21FD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4D6E8B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F70816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590FA8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BF1CC5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ECCFE5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AB2843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FCDDF3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767BA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73FBCF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058F56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3D8C4F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348602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D205A8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D2F622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后小结与反思</w:t>
            </w:r>
          </w:p>
          <w:p w14:paraId="5A56996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C4DF9D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1089BB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338A86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CC1076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00BF47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DAFE40C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7B13B1E9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60F14CD4"/>
    <w:p w14:paraId="5821F0CD"/>
    <w:p w14:paraId="0CC771EB"/>
    <w:p w14:paraId="7E96E601"/>
    <w:p w14:paraId="3EC04D67"/>
    <w:p w14:paraId="67E6D344"/>
    <w:p w14:paraId="0034C8B2"/>
    <w:p w14:paraId="73050D4A"/>
    <w:p w14:paraId="53A5E46B"/>
    <w:p w14:paraId="042F673C"/>
    <w:p w14:paraId="3E5F49B9"/>
    <w:p w14:paraId="117568B1"/>
    <w:p w14:paraId="1B77A0F3"/>
    <w:p w14:paraId="7E13A2E7"/>
    <w:p w14:paraId="7922DEFB"/>
    <w:p w14:paraId="140F268C"/>
    <w:p w14:paraId="52874CB5"/>
    <w:p w14:paraId="16FE3883"/>
    <w:p w14:paraId="2A5A95D3"/>
    <w:p w14:paraId="32C2F1FF"/>
    <w:p w14:paraId="6DC64A14"/>
    <w:p w14:paraId="3FBBECD9"/>
    <w:p w14:paraId="2D7FE0C2"/>
    <w:p w14:paraId="2ACD2EF1"/>
    <w:p w14:paraId="0DF70719"/>
    <w:p w14:paraId="2ECD2814"/>
    <w:p w14:paraId="06BFC15F"/>
    <w:p w14:paraId="6B8C47CB"/>
    <w:p w14:paraId="6C6A37DB"/>
    <w:p w14:paraId="50FF9B42"/>
    <w:p w14:paraId="163650BC"/>
    <w:p w14:paraId="4C70E92D">
      <w:pPr>
        <w:ind w:firstLine="2650" w:firstLineChars="600"/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p w14:paraId="3911F347"/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205"/>
        <w:gridCol w:w="1568"/>
        <w:gridCol w:w="1242"/>
        <w:gridCol w:w="1357"/>
      </w:tblGrid>
      <w:tr w14:paraId="55492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5C2ABA6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14:paraId="1A3E3832">
            <w:pPr>
              <w:spacing w:line="360" w:lineRule="auto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vAlign w:val="center"/>
          </w:tcPr>
          <w:p w14:paraId="2E67B1B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DC96F7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34994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C11B9C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14:paraId="2787F06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无脚本短视频拍摄2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vAlign w:val="center"/>
          </w:tcPr>
          <w:p w14:paraId="558024D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4847F5F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62E0F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19FD18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14:paraId="39BFE18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vAlign w:val="center"/>
          </w:tcPr>
          <w:p w14:paraId="12C73C6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7F2FC7D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04F80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7D5105B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58B95029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1．了解无脚本素材拍摄的后果</w:t>
            </w:r>
          </w:p>
          <w:p w14:paraId="168CB898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2．掌握突发情况无脚本拍摄的技巧</w:t>
            </w:r>
          </w:p>
        </w:tc>
      </w:tr>
      <w:tr w14:paraId="7EDC3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1DB1431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2524B8CD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1F63F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248" w:type="dxa"/>
            <w:vMerge w:val="restart"/>
            <w:tcBorders>
              <w:tl2br w:val="nil"/>
              <w:tr2bl w:val="nil"/>
            </w:tcBorders>
            <w:vAlign w:val="center"/>
          </w:tcPr>
          <w:p w14:paraId="1B67C99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75C68B81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3DB5B2CA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04FB1F4A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软件实操</w:t>
            </w:r>
          </w:p>
        </w:tc>
      </w:tr>
      <w:tr w14:paraId="01C97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6B05506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</w:tcPr>
          <w:p w14:paraId="1C17A967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7E903E38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6D3E5479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5AB132CE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短视频脚本撰写的必要性</w:t>
            </w:r>
          </w:p>
        </w:tc>
      </w:tr>
      <w:tr w14:paraId="3BE59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0C19A0D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09963AAD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786771B7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2BD71352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8E05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0C0F494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515B703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49D1C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12219021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072ECF3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1C56A5A4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</w:p>
          <w:p w14:paraId="6C2AE320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228402D6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114300" distR="114300">
                  <wp:extent cx="4031615" cy="2051685"/>
                  <wp:effectExtent l="0" t="0" r="6985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1615" cy="205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8B5D78">
            <w:pPr>
              <w:spacing w:line="360" w:lineRule="auto"/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drawing>
                <wp:inline distT="0" distB="0" distL="114300" distR="114300">
                  <wp:extent cx="4471670" cy="5345430"/>
                  <wp:effectExtent l="0" t="0" r="508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670" cy="534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64158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投入85w产出140w,即使一个简单的短视频也要有对应的脚本。</w:t>
            </w:r>
          </w:p>
          <w:p w14:paraId="3D06E5C0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一、缺点：潜在风险</w:t>
            </w:r>
          </w:p>
          <w:p w14:paraId="05F92FA6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内容松散：缺乏明确主题或结构，可能导致视频重点模糊，观众注意力分散。</w:t>
            </w:r>
          </w:p>
          <w:p w14:paraId="76B2E91A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质量不稳定：依赖拍摄者即兴能力，可能出现逻辑混乱、废话多或镜头语言单调的问题。</w:t>
            </w:r>
          </w:p>
          <w:p w14:paraId="402DF451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后期压力大：素材可能冗长杂乱，需花费更多时间剪辑筛选，甚至可能因素材不足导致成片效果打折。</w:t>
            </w:r>
          </w:p>
          <w:p w14:paraId="2ECC8BE3">
            <w:pPr>
              <w:spacing w:line="360" w:lineRule="auto"/>
              <w:ind w:firstLine="720" w:firstLineChars="3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优化建议</w:t>
            </w:r>
          </w:p>
          <w:p w14:paraId="60CE4579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-轻量级准备：即使无脚本，也需明确核心主题和拍摄框架（如关键台词、分镜大纲）。</w:t>
            </w:r>
          </w:p>
          <w:p w14:paraId="7842D956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多机位/多镜头：增加素材多样性，方便后期剪辑。</w:t>
            </w:r>
          </w:p>
          <w:p w14:paraId="2194CD90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即兴技巧训练：提升镜头表现力、语言组织能力和随机应变能力。</w:t>
            </w:r>
          </w:p>
          <w:p w14:paraId="6708C04F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后期精剪：通过剪辑强化节奏，补足内容短板。</w:t>
            </w:r>
          </w:p>
          <w:p w14:paraId="7F6C437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3CB51727">
            <w:pPr>
              <w:spacing w:line="360" w:lineRule="auto"/>
              <w:ind w:firstLine="240" w:firstLineChars="100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拍一段30秒的短视频用剪映平台剪辑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2E4FAA5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C110A5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599400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2C3024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E76828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9D1E07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67EA98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7AC43B7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2D418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44FAE74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5B3BDD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B64C61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1348D7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86025E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8BF666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15C8D6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DADCE1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7447B7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76304A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C5DD9E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4ECE0A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80C343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AF2F6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982103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后小结与反思</w:t>
            </w:r>
          </w:p>
          <w:p w14:paraId="3EDDE8E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FA6AD3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B8F7407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687133E3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785999FA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70D5FEFE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13BDB37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BA748A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739A520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0D82416F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45192C27"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659E1"/>
    <w:multiLevelType w:val="singleLevel"/>
    <w:tmpl w:val="C06659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YzdmODNhZmU4YzljZWE2ZDU2NTUzZGE0NDMyYjEifQ=="/>
  </w:docVars>
  <w:rsids>
    <w:rsidRoot w:val="050D5CD1"/>
    <w:rsid w:val="0005277F"/>
    <w:rsid w:val="00081772"/>
    <w:rsid w:val="0017614B"/>
    <w:rsid w:val="00180A75"/>
    <w:rsid w:val="00231385"/>
    <w:rsid w:val="00263B76"/>
    <w:rsid w:val="00287DFD"/>
    <w:rsid w:val="002D098C"/>
    <w:rsid w:val="002D0F6F"/>
    <w:rsid w:val="0033426D"/>
    <w:rsid w:val="00357FEB"/>
    <w:rsid w:val="00365901"/>
    <w:rsid w:val="00394FBA"/>
    <w:rsid w:val="003E059D"/>
    <w:rsid w:val="003E202F"/>
    <w:rsid w:val="00471034"/>
    <w:rsid w:val="00482FCB"/>
    <w:rsid w:val="004919A0"/>
    <w:rsid w:val="004A0526"/>
    <w:rsid w:val="00504383"/>
    <w:rsid w:val="005449A8"/>
    <w:rsid w:val="0056568C"/>
    <w:rsid w:val="005C4FED"/>
    <w:rsid w:val="0061341A"/>
    <w:rsid w:val="00632E74"/>
    <w:rsid w:val="00640EFF"/>
    <w:rsid w:val="006A253C"/>
    <w:rsid w:val="007235EB"/>
    <w:rsid w:val="00734245"/>
    <w:rsid w:val="007B3627"/>
    <w:rsid w:val="007C05B0"/>
    <w:rsid w:val="008015FC"/>
    <w:rsid w:val="0084238D"/>
    <w:rsid w:val="00880852"/>
    <w:rsid w:val="008830A6"/>
    <w:rsid w:val="008B108B"/>
    <w:rsid w:val="009339BE"/>
    <w:rsid w:val="00960158"/>
    <w:rsid w:val="009622D0"/>
    <w:rsid w:val="0099050C"/>
    <w:rsid w:val="009C18EE"/>
    <w:rsid w:val="009D349B"/>
    <w:rsid w:val="00A20FEA"/>
    <w:rsid w:val="00B22CAB"/>
    <w:rsid w:val="00B6215B"/>
    <w:rsid w:val="00BC790B"/>
    <w:rsid w:val="00C030C3"/>
    <w:rsid w:val="00C251FD"/>
    <w:rsid w:val="00C63529"/>
    <w:rsid w:val="00C81BE7"/>
    <w:rsid w:val="00CC1868"/>
    <w:rsid w:val="00D45C09"/>
    <w:rsid w:val="00D933B2"/>
    <w:rsid w:val="00DA12EC"/>
    <w:rsid w:val="00E25CDF"/>
    <w:rsid w:val="00E43C87"/>
    <w:rsid w:val="00E473E7"/>
    <w:rsid w:val="00E939D9"/>
    <w:rsid w:val="00F922AB"/>
    <w:rsid w:val="00FE3FCF"/>
    <w:rsid w:val="00FF376B"/>
    <w:rsid w:val="040071D2"/>
    <w:rsid w:val="050D5CD1"/>
    <w:rsid w:val="08841FA7"/>
    <w:rsid w:val="09E928A3"/>
    <w:rsid w:val="0A4A4A10"/>
    <w:rsid w:val="0E6E5390"/>
    <w:rsid w:val="13F056A7"/>
    <w:rsid w:val="16BB51CD"/>
    <w:rsid w:val="1B3963EA"/>
    <w:rsid w:val="1B9E085A"/>
    <w:rsid w:val="1CDF1AE1"/>
    <w:rsid w:val="22632922"/>
    <w:rsid w:val="22AE0737"/>
    <w:rsid w:val="22EB3169"/>
    <w:rsid w:val="26AF4822"/>
    <w:rsid w:val="26BE32F4"/>
    <w:rsid w:val="2C0941ED"/>
    <w:rsid w:val="2CFE134D"/>
    <w:rsid w:val="2DBA69A9"/>
    <w:rsid w:val="334E224B"/>
    <w:rsid w:val="336E1FC1"/>
    <w:rsid w:val="34761E05"/>
    <w:rsid w:val="352E7D15"/>
    <w:rsid w:val="37C31508"/>
    <w:rsid w:val="37D14900"/>
    <w:rsid w:val="39C07DE6"/>
    <w:rsid w:val="3B070075"/>
    <w:rsid w:val="3E8B31E8"/>
    <w:rsid w:val="4B5C280F"/>
    <w:rsid w:val="4B7D2DD3"/>
    <w:rsid w:val="4D515573"/>
    <w:rsid w:val="4EC923D1"/>
    <w:rsid w:val="50A05B3E"/>
    <w:rsid w:val="532F2ECC"/>
    <w:rsid w:val="5474195F"/>
    <w:rsid w:val="54972517"/>
    <w:rsid w:val="54B716A8"/>
    <w:rsid w:val="5D2E1B01"/>
    <w:rsid w:val="60804F01"/>
    <w:rsid w:val="63B91DBD"/>
    <w:rsid w:val="641434DC"/>
    <w:rsid w:val="67254376"/>
    <w:rsid w:val="6927347A"/>
    <w:rsid w:val="6B6E58C8"/>
    <w:rsid w:val="6C1A40CC"/>
    <w:rsid w:val="6E0B3A7C"/>
    <w:rsid w:val="721029A3"/>
    <w:rsid w:val="72503A2A"/>
    <w:rsid w:val="76CC47DF"/>
    <w:rsid w:val="787A6603"/>
    <w:rsid w:val="7A2F769D"/>
    <w:rsid w:val="7E7E0942"/>
    <w:rsid w:val="7F5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3">
    <w:name w:val="样式2"/>
    <w:basedOn w:val="14"/>
    <w:qFormat/>
    <w:uiPriority w:val="0"/>
    <w:pPr>
      <w:spacing w:before="100" w:beforeLines="0" w:after="100" w:afterLines="0"/>
      <w:jc w:val="left"/>
    </w:pPr>
    <w:rPr>
      <w:kern w:val="0"/>
    </w:rPr>
  </w:style>
  <w:style w:type="paragraph" w:customStyle="1" w:styleId="14">
    <w:name w:val="标题三"/>
    <w:basedOn w:val="1"/>
    <w:qFormat/>
    <w:uiPriority w:val="0"/>
    <w:pPr>
      <w:topLinePunct/>
      <w:spacing w:beforeLines="50" w:afterLines="50"/>
    </w:pPr>
    <w:rPr>
      <w:rFonts w:eastAsia="黑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1745</Words>
  <Characters>1757</Characters>
  <Lines>10</Lines>
  <Paragraphs>2</Paragraphs>
  <TotalTime>1</TotalTime>
  <ScaleCrop>false</ScaleCrop>
  <LinksUpToDate>false</LinksUpToDate>
  <CharactersWithSpaces>1788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2020-09-21T07:06:00Z</dcterms:created>
  <dc:creator>hy贺小胖</dc:creator>
  <cp:lastModifiedBy>QI@O</cp:lastModifiedBy>
  <cp:lastPrinted>2025-04-15T07:57:00Z</cp:lastPrinted>
  <dcterms:modified xsi:type="dcterms:W3CDTF">2025-10-28T05:54:53Z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1A91E532F03847AE8BDBB44D5320ED92_13</vt:lpwstr>
  </property>
  <property fmtid="{D5CDD505-2E9C-101B-9397-08002B2CF9AE}" pid="4" name="KSOTemplateDocerSaveRecord">
    <vt:lpwstr>eyJoZGlkIjoiNzZkYzdmODNhZmU4YzljZWE2ZDU2NTUzZGE0NDMyYjEiLCJ1c2VySWQiOiIyOTgzNTMyOTAifQ==</vt:lpwstr>
  </property>
</Properties>
</file>